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19" w:rsidRDefault="003C1519" w:rsidP="00CD2865">
      <w:pPr>
        <w:jc w:val="center"/>
        <w:rPr>
          <w:rFonts w:ascii="Times New Roman" w:hAnsi="Times New Roman" w:cs="Times New Roman"/>
          <w:sz w:val="40"/>
          <w:szCs w:val="40"/>
        </w:rPr>
      </w:pPr>
    </w:p>
    <w:p w:rsidR="003C1519" w:rsidRDefault="003C1519" w:rsidP="00CD2865">
      <w:pPr>
        <w:jc w:val="center"/>
        <w:rPr>
          <w:rFonts w:ascii="Times New Roman" w:hAnsi="Times New Roman" w:cs="Times New Roman"/>
          <w:sz w:val="40"/>
          <w:szCs w:val="40"/>
        </w:rPr>
      </w:pPr>
    </w:p>
    <w:p w:rsidR="00543160" w:rsidRPr="00CD2865" w:rsidRDefault="00CD2865" w:rsidP="00CD2865">
      <w:pPr>
        <w:jc w:val="center"/>
        <w:rPr>
          <w:rFonts w:ascii="Times New Roman" w:hAnsi="Times New Roman" w:cs="Times New Roman"/>
          <w:sz w:val="40"/>
          <w:szCs w:val="40"/>
        </w:rPr>
      </w:pPr>
      <w:r w:rsidRPr="00CD2865">
        <w:rPr>
          <w:rFonts w:ascii="Times New Roman" w:hAnsi="Times New Roman" w:cs="Times New Roman"/>
          <w:sz w:val="40"/>
          <w:szCs w:val="40"/>
        </w:rPr>
        <w:t xml:space="preserve">District 6 </w:t>
      </w:r>
    </w:p>
    <w:p w:rsidR="00CD2865" w:rsidRPr="00CD2865" w:rsidRDefault="00CD2865" w:rsidP="00CD2865">
      <w:pPr>
        <w:jc w:val="center"/>
        <w:rPr>
          <w:rFonts w:ascii="Times New Roman" w:hAnsi="Times New Roman" w:cs="Times New Roman"/>
          <w:sz w:val="40"/>
          <w:szCs w:val="40"/>
        </w:rPr>
      </w:pPr>
    </w:p>
    <w:p w:rsidR="00CD2865" w:rsidRPr="00CD2865" w:rsidRDefault="00CD2865" w:rsidP="00CD2865">
      <w:pPr>
        <w:jc w:val="center"/>
        <w:rPr>
          <w:rFonts w:ascii="Times New Roman" w:hAnsi="Times New Roman" w:cs="Times New Roman"/>
          <w:sz w:val="40"/>
          <w:szCs w:val="40"/>
        </w:rPr>
      </w:pPr>
      <w:r w:rsidRPr="00CD2865">
        <w:rPr>
          <w:rFonts w:ascii="Times New Roman" w:hAnsi="Times New Roman" w:cs="Times New Roman"/>
          <w:sz w:val="40"/>
          <w:szCs w:val="40"/>
        </w:rPr>
        <w:t>Idaho Delegate Area 18</w:t>
      </w:r>
    </w:p>
    <w:p w:rsidR="00CD2865" w:rsidRPr="00CD2865" w:rsidRDefault="00CD2865" w:rsidP="00CD2865">
      <w:pPr>
        <w:jc w:val="center"/>
        <w:rPr>
          <w:rFonts w:ascii="Times New Roman" w:hAnsi="Times New Roman" w:cs="Times New Roman"/>
          <w:sz w:val="40"/>
          <w:szCs w:val="40"/>
        </w:rPr>
      </w:pPr>
    </w:p>
    <w:p w:rsidR="00CD2865" w:rsidRPr="00CD2865" w:rsidRDefault="00CD2865" w:rsidP="00CD2865">
      <w:pPr>
        <w:jc w:val="center"/>
        <w:rPr>
          <w:rFonts w:ascii="Times New Roman" w:hAnsi="Times New Roman" w:cs="Times New Roman"/>
          <w:sz w:val="40"/>
          <w:szCs w:val="40"/>
        </w:rPr>
      </w:pPr>
      <w:r w:rsidRPr="00CD2865">
        <w:rPr>
          <w:rFonts w:ascii="Times New Roman" w:hAnsi="Times New Roman" w:cs="Times New Roman"/>
          <w:sz w:val="40"/>
          <w:szCs w:val="40"/>
        </w:rPr>
        <w:t>Of</w:t>
      </w:r>
    </w:p>
    <w:p w:rsidR="00CD2865" w:rsidRPr="00CD2865" w:rsidRDefault="00CD2865" w:rsidP="00CD2865">
      <w:pPr>
        <w:jc w:val="center"/>
        <w:rPr>
          <w:rFonts w:ascii="Times New Roman" w:hAnsi="Times New Roman" w:cs="Times New Roman"/>
          <w:sz w:val="40"/>
          <w:szCs w:val="40"/>
        </w:rPr>
      </w:pPr>
    </w:p>
    <w:p w:rsidR="00CD2865" w:rsidRPr="00CD2865" w:rsidRDefault="00CD2865" w:rsidP="00CD2865">
      <w:pPr>
        <w:jc w:val="center"/>
        <w:rPr>
          <w:rFonts w:ascii="Times New Roman" w:hAnsi="Times New Roman" w:cs="Times New Roman"/>
          <w:sz w:val="40"/>
          <w:szCs w:val="40"/>
        </w:rPr>
      </w:pPr>
      <w:r w:rsidRPr="00CD2865">
        <w:rPr>
          <w:rFonts w:ascii="Times New Roman" w:hAnsi="Times New Roman" w:cs="Times New Roman"/>
          <w:sz w:val="40"/>
          <w:szCs w:val="40"/>
        </w:rPr>
        <w:t>Alcoholics Anonymous</w:t>
      </w:r>
    </w:p>
    <w:p w:rsidR="00CD2865" w:rsidRPr="00CD2865" w:rsidRDefault="00CD2865" w:rsidP="00CD2865">
      <w:pPr>
        <w:jc w:val="center"/>
        <w:rPr>
          <w:rFonts w:ascii="Times New Roman" w:hAnsi="Times New Roman" w:cs="Times New Roman"/>
          <w:sz w:val="40"/>
          <w:szCs w:val="40"/>
        </w:rPr>
      </w:pPr>
    </w:p>
    <w:p w:rsidR="00CD2865" w:rsidRPr="00CD2865" w:rsidRDefault="00CD2865" w:rsidP="00CD2865">
      <w:pPr>
        <w:jc w:val="center"/>
        <w:rPr>
          <w:rFonts w:ascii="Times New Roman" w:hAnsi="Times New Roman" w:cs="Times New Roman"/>
          <w:sz w:val="40"/>
          <w:szCs w:val="40"/>
        </w:rPr>
      </w:pPr>
    </w:p>
    <w:p w:rsidR="00CD2865" w:rsidRPr="00CD2865" w:rsidRDefault="00CD2865" w:rsidP="00CD2865">
      <w:pPr>
        <w:jc w:val="center"/>
        <w:rPr>
          <w:rFonts w:ascii="Times New Roman" w:hAnsi="Times New Roman" w:cs="Times New Roman"/>
          <w:sz w:val="40"/>
          <w:szCs w:val="40"/>
        </w:rPr>
      </w:pPr>
      <w:r w:rsidRPr="00CD2865">
        <w:rPr>
          <w:rFonts w:ascii="Times New Roman" w:hAnsi="Times New Roman" w:cs="Times New Roman"/>
          <w:sz w:val="40"/>
          <w:szCs w:val="40"/>
        </w:rPr>
        <w:t xml:space="preserve">Service Structure </w:t>
      </w:r>
    </w:p>
    <w:p w:rsidR="00CD2865" w:rsidRDefault="00CD2865" w:rsidP="00CD2865">
      <w:pPr>
        <w:jc w:val="center"/>
        <w:rPr>
          <w:rFonts w:ascii="Times New Roman" w:hAnsi="Times New Roman" w:cs="Times New Roman"/>
          <w:sz w:val="24"/>
          <w:szCs w:val="24"/>
        </w:rPr>
      </w:pPr>
      <w:r w:rsidRPr="00CD2865">
        <w:rPr>
          <w:rFonts w:ascii="Times New Roman" w:hAnsi="Times New Roman" w:cs="Times New Roman"/>
          <w:sz w:val="40"/>
          <w:szCs w:val="40"/>
        </w:rPr>
        <w:t xml:space="preserve">Guidelines </w:t>
      </w: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Default="00CD2865" w:rsidP="00CD2865">
      <w:pPr>
        <w:jc w:val="center"/>
        <w:rPr>
          <w:rFonts w:ascii="Times New Roman" w:hAnsi="Times New Roman" w:cs="Times New Roman"/>
          <w:sz w:val="24"/>
          <w:szCs w:val="24"/>
        </w:rPr>
      </w:pPr>
    </w:p>
    <w:p w:rsidR="00CD2865" w:rsidRPr="00CD2865" w:rsidRDefault="00CD2865" w:rsidP="00CD2865">
      <w:pPr>
        <w:jc w:val="center"/>
        <w:rPr>
          <w:rFonts w:ascii="Times New Roman" w:hAnsi="Times New Roman" w:cs="Times New Roman"/>
          <w:b/>
          <w:sz w:val="32"/>
          <w:szCs w:val="32"/>
        </w:rPr>
      </w:pPr>
      <w:r w:rsidRPr="00CD2865">
        <w:rPr>
          <w:rFonts w:ascii="Times New Roman" w:hAnsi="Times New Roman" w:cs="Times New Roman"/>
          <w:b/>
          <w:sz w:val="32"/>
          <w:szCs w:val="32"/>
        </w:rPr>
        <w:t>District 6, Idaho Area 18</w:t>
      </w:r>
    </w:p>
    <w:p w:rsidR="00CD2865" w:rsidRDefault="00CD2865" w:rsidP="00CD2865">
      <w:pPr>
        <w:jc w:val="center"/>
        <w:rPr>
          <w:rFonts w:ascii="Times New Roman" w:hAnsi="Times New Roman" w:cs="Times New Roman"/>
          <w:b/>
          <w:sz w:val="32"/>
          <w:szCs w:val="32"/>
        </w:rPr>
      </w:pPr>
      <w:r w:rsidRPr="00CD2865">
        <w:rPr>
          <w:rFonts w:ascii="Times New Roman" w:hAnsi="Times New Roman" w:cs="Times New Roman"/>
          <w:b/>
          <w:sz w:val="32"/>
          <w:szCs w:val="32"/>
        </w:rPr>
        <w:t xml:space="preserve">Guidelines for Structure and Procedure </w:t>
      </w:r>
    </w:p>
    <w:p w:rsidR="00CD2865" w:rsidRDefault="00CD2865" w:rsidP="00CD2865">
      <w:pPr>
        <w:jc w:val="center"/>
        <w:rPr>
          <w:rFonts w:ascii="Times New Roman" w:hAnsi="Times New Roman" w:cs="Times New Roman"/>
          <w:b/>
          <w:sz w:val="32"/>
          <w:szCs w:val="32"/>
        </w:rPr>
      </w:pPr>
    </w:p>
    <w:p w:rsidR="00CD2865" w:rsidRDefault="00CD2865" w:rsidP="00CD2865">
      <w:pPr>
        <w:jc w:val="both"/>
        <w:rPr>
          <w:rFonts w:ascii="Times New Roman" w:hAnsi="Times New Roman" w:cs="Times New Roman"/>
          <w:sz w:val="24"/>
          <w:szCs w:val="24"/>
        </w:rPr>
      </w:pPr>
      <w:r>
        <w:rPr>
          <w:rFonts w:ascii="Times New Roman" w:hAnsi="Times New Roman" w:cs="Times New Roman"/>
          <w:sz w:val="24"/>
          <w:szCs w:val="24"/>
        </w:rPr>
        <w:t>Adopted by the District 6 Committee on</w:t>
      </w:r>
      <w:r w:rsidR="00AF262D">
        <w:rPr>
          <w:rFonts w:ascii="Times New Roman" w:hAnsi="Times New Roman" w:cs="Times New Roman"/>
          <w:sz w:val="24"/>
          <w:szCs w:val="24"/>
        </w:rPr>
        <w:t xml:space="preserve"> </w:t>
      </w:r>
      <w:r w:rsidR="00BB2317">
        <w:rPr>
          <w:rFonts w:ascii="Times New Roman" w:hAnsi="Times New Roman" w:cs="Times New Roman"/>
          <w:sz w:val="24"/>
          <w:szCs w:val="24"/>
        </w:rPr>
        <w:t>10-01-2024</w:t>
      </w:r>
    </w:p>
    <w:p w:rsidR="00BB2317" w:rsidRDefault="00BB2317" w:rsidP="00CD2865">
      <w:pPr>
        <w:jc w:val="both"/>
        <w:rPr>
          <w:rFonts w:ascii="Times New Roman" w:hAnsi="Times New Roman" w:cs="Times New Roman"/>
          <w:color w:val="0070C0"/>
          <w:sz w:val="24"/>
          <w:szCs w:val="24"/>
        </w:rPr>
      </w:pPr>
    </w:p>
    <w:p w:rsidR="00CD2865" w:rsidRDefault="00CD2865" w:rsidP="00CD2865">
      <w:pPr>
        <w:jc w:val="both"/>
        <w:rPr>
          <w:rFonts w:ascii="Times New Roman" w:hAnsi="Times New Roman" w:cs="Times New Roman"/>
          <w:color w:val="0D0D0D" w:themeColor="text1" w:themeTint="F2"/>
          <w:sz w:val="24"/>
          <w:szCs w:val="24"/>
        </w:rPr>
      </w:pPr>
      <w:r w:rsidRPr="00CD2865">
        <w:rPr>
          <w:rFonts w:ascii="Times New Roman" w:hAnsi="Times New Roman" w:cs="Times New Roman"/>
          <w:color w:val="0D0D0D" w:themeColor="text1" w:themeTint="F2"/>
          <w:sz w:val="24"/>
          <w:szCs w:val="24"/>
        </w:rPr>
        <w:t>The purpose of these guidelines is to provide guidance and direction for the conduct of</w:t>
      </w:r>
      <w:r>
        <w:rPr>
          <w:rFonts w:ascii="Times New Roman" w:hAnsi="Times New Roman" w:cs="Times New Roman"/>
          <w:color w:val="0D0D0D" w:themeColor="text1" w:themeTint="F2"/>
          <w:sz w:val="24"/>
          <w:szCs w:val="24"/>
        </w:rPr>
        <w:t xml:space="preserve"> all District 6 business.  These Guidelines define the composition of the District 6 Committee and establish the working practices of that committee, and cover all aspects the District’s business and related affairs. </w:t>
      </w:r>
    </w:p>
    <w:p w:rsidR="00CD2865" w:rsidRDefault="00CD2865" w:rsidP="00CD2865">
      <w:pPr>
        <w:jc w:val="both"/>
        <w:rPr>
          <w:rFonts w:ascii="Times New Roman" w:hAnsi="Times New Roman" w:cs="Times New Roman"/>
          <w:color w:val="0D0D0D" w:themeColor="text1" w:themeTint="F2"/>
          <w:sz w:val="24"/>
          <w:szCs w:val="24"/>
        </w:rPr>
      </w:pPr>
    </w:p>
    <w:p w:rsidR="00CD2865" w:rsidRDefault="00CD2865" w:rsidP="00CD2865">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District 6 Committee is given the right to be trusted servants as guaranteed by the concepts and will be allowed business throughout the</w:t>
      </w:r>
      <w:r w:rsidR="00935B51">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years,</w:t>
      </w:r>
      <w:r w:rsidR="00BB231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that we abide by the conc</w:t>
      </w:r>
      <w:r w:rsidR="00935B51">
        <w:rPr>
          <w:rFonts w:ascii="Times New Roman" w:hAnsi="Times New Roman" w:cs="Times New Roman"/>
          <w:color w:val="0D0D0D" w:themeColor="text1" w:themeTint="F2"/>
          <w:sz w:val="24"/>
          <w:szCs w:val="24"/>
        </w:rPr>
        <w:t>epts 2, 3, and 10.  Wherea</w:t>
      </w:r>
      <w:r>
        <w:rPr>
          <w:rFonts w:ascii="Times New Roman" w:hAnsi="Times New Roman" w:cs="Times New Roman"/>
          <w:color w:val="0D0D0D" w:themeColor="text1" w:themeTint="F2"/>
          <w:sz w:val="24"/>
          <w:szCs w:val="24"/>
        </w:rPr>
        <w:t>s Conc</w:t>
      </w:r>
      <w:r w:rsidR="00935B51">
        <w:rPr>
          <w:rFonts w:ascii="Times New Roman" w:hAnsi="Times New Roman" w:cs="Times New Roman"/>
          <w:color w:val="0D0D0D" w:themeColor="text1" w:themeTint="F2"/>
          <w:sz w:val="24"/>
          <w:szCs w:val="24"/>
        </w:rPr>
        <w:t>ep</w:t>
      </w:r>
      <w:r>
        <w:rPr>
          <w:rFonts w:ascii="Times New Roman" w:hAnsi="Times New Roman" w:cs="Times New Roman"/>
          <w:color w:val="0D0D0D" w:themeColor="text1" w:themeTint="F2"/>
          <w:sz w:val="24"/>
          <w:szCs w:val="24"/>
        </w:rPr>
        <w:t>t 2 is the “Delegat</w:t>
      </w:r>
      <w:r w:rsidR="00935B51">
        <w:rPr>
          <w:rFonts w:ascii="Times New Roman" w:hAnsi="Times New Roman" w:cs="Times New Roman"/>
          <w:color w:val="0D0D0D" w:themeColor="text1" w:themeTint="F2"/>
          <w:sz w:val="24"/>
          <w:szCs w:val="24"/>
        </w:rPr>
        <w:t>ion of Aut</w:t>
      </w:r>
      <w:r>
        <w:rPr>
          <w:rFonts w:ascii="Times New Roman" w:hAnsi="Times New Roman" w:cs="Times New Roman"/>
          <w:color w:val="0D0D0D" w:themeColor="text1" w:themeTint="F2"/>
          <w:sz w:val="24"/>
          <w:szCs w:val="24"/>
        </w:rPr>
        <w:t>hority”, Concept 3 is the “Right of Decision”, and Concept 10 is the “</w:t>
      </w:r>
      <w:r w:rsidR="00935B51">
        <w:rPr>
          <w:rFonts w:ascii="Times New Roman" w:hAnsi="Times New Roman" w:cs="Times New Roman"/>
          <w:color w:val="0D0D0D" w:themeColor="text1" w:themeTint="F2"/>
          <w:sz w:val="24"/>
          <w:szCs w:val="24"/>
        </w:rPr>
        <w:t>Right of Au</w:t>
      </w:r>
      <w:r>
        <w:rPr>
          <w:rFonts w:ascii="Times New Roman" w:hAnsi="Times New Roman" w:cs="Times New Roman"/>
          <w:color w:val="0D0D0D" w:themeColor="text1" w:themeTint="F2"/>
          <w:sz w:val="24"/>
          <w:szCs w:val="24"/>
        </w:rPr>
        <w:t>thority Equal to the Responsibility”.</w:t>
      </w:r>
    </w:p>
    <w:p w:rsidR="00935B51" w:rsidRDefault="00935B51" w:rsidP="00CD2865">
      <w:pPr>
        <w:jc w:val="both"/>
        <w:rPr>
          <w:rFonts w:ascii="Times New Roman" w:hAnsi="Times New Roman" w:cs="Times New Roman"/>
          <w:color w:val="0D0D0D" w:themeColor="text1" w:themeTint="F2"/>
          <w:sz w:val="24"/>
          <w:szCs w:val="24"/>
        </w:rPr>
      </w:pPr>
    </w:p>
    <w:p w:rsidR="00935B51" w:rsidRDefault="00935B51" w:rsidP="00CD2865">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Service to the Fellowship of Alcoholics Anonymous shall be the primary purpose of the District 6 Committee service structure.  In all our proceedings, we shall observe the spirit of the AA Twelve Traditions and the Six Warranties, mindful of the ideals expressed in the Service Manual and the 12 Concepts.  The “Right of Participation” and the “Right of Appeal and Petition” shall always be relied upon. </w:t>
      </w: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7A4767" w:rsidRDefault="007A4767" w:rsidP="00CD2865">
      <w:pPr>
        <w:jc w:val="both"/>
        <w:rPr>
          <w:rFonts w:ascii="Times New Roman" w:hAnsi="Times New Roman" w:cs="Times New Roman"/>
          <w:color w:val="0D0D0D" w:themeColor="text1" w:themeTint="F2"/>
          <w:sz w:val="24"/>
          <w:szCs w:val="24"/>
        </w:rPr>
      </w:pPr>
    </w:p>
    <w:p w:rsidR="00D870B2" w:rsidRDefault="00D870B2" w:rsidP="007A4767">
      <w:pPr>
        <w:jc w:val="center"/>
        <w:rPr>
          <w:rFonts w:ascii="Times New Roman" w:hAnsi="Times New Roman" w:cs="Times New Roman"/>
          <w:b/>
          <w:color w:val="0D0D0D" w:themeColor="text1" w:themeTint="F2"/>
          <w:sz w:val="32"/>
          <w:szCs w:val="32"/>
        </w:rPr>
      </w:pPr>
    </w:p>
    <w:p w:rsidR="003D1503" w:rsidRPr="00D870B2" w:rsidRDefault="003D1503" w:rsidP="007A4767">
      <w:pPr>
        <w:jc w:val="center"/>
        <w:rPr>
          <w:rFonts w:ascii="Times New Roman" w:hAnsi="Times New Roman" w:cs="Times New Roman"/>
          <w:color w:val="0D0D0D" w:themeColor="text1" w:themeTint="F2"/>
          <w:sz w:val="24"/>
          <w:szCs w:val="24"/>
        </w:rPr>
      </w:pPr>
    </w:p>
    <w:p w:rsidR="003D1503" w:rsidRDefault="003D1503" w:rsidP="007A4767">
      <w:pPr>
        <w:jc w:val="center"/>
        <w:rPr>
          <w:rFonts w:ascii="Times New Roman" w:hAnsi="Times New Roman" w:cs="Times New Roman"/>
          <w:b/>
          <w:color w:val="0D0D0D" w:themeColor="text1" w:themeTint="F2"/>
          <w:sz w:val="32"/>
          <w:szCs w:val="32"/>
        </w:rPr>
      </w:pPr>
    </w:p>
    <w:p w:rsidR="003D1503" w:rsidRDefault="003D1503" w:rsidP="007A4767">
      <w:pPr>
        <w:jc w:val="center"/>
        <w:rPr>
          <w:rFonts w:ascii="Times New Roman" w:hAnsi="Times New Roman" w:cs="Times New Roman"/>
          <w:b/>
          <w:color w:val="0D0D0D" w:themeColor="text1" w:themeTint="F2"/>
          <w:sz w:val="32"/>
          <w:szCs w:val="32"/>
        </w:rPr>
      </w:pPr>
    </w:p>
    <w:p w:rsidR="007A4767" w:rsidRDefault="007A4767" w:rsidP="007A4767">
      <w:pPr>
        <w:jc w:val="center"/>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rPr>
        <w:t xml:space="preserve">Contents </w:t>
      </w:r>
    </w:p>
    <w:p w:rsidR="007A4767" w:rsidRDefault="007A4767" w:rsidP="007A4767">
      <w:pPr>
        <w:jc w:val="center"/>
        <w:rPr>
          <w:rFonts w:ascii="Times New Roman" w:hAnsi="Times New Roman" w:cs="Times New Roman"/>
          <w:b/>
          <w:color w:val="0D0D0D" w:themeColor="text1" w:themeTint="F2"/>
          <w:sz w:val="32"/>
          <w:szCs w:val="32"/>
        </w:rPr>
      </w:pPr>
    </w:p>
    <w:p w:rsidR="007A4767" w:rsidRDefault="007A4767" w:rsidP="007A4767">
      <w:pPr>
        <w:pStyle w:val="ListParagraph"/>
        <w:ind w:left="1080"/>
        <w:jc w:val="both"/>
        <w:rPr>
          <w:rFonts w:ascii="Times New Roman" w:hAnsi="Times New Roman" w:cs="Times New Roman"/>
          <w:color w:val="0D0D0D" w:themeColor="text1" w:themeTint="F2"/>
          <w:sz w:val="24"/>
          <w:szCs w:val="24"/>
        </w:rPr>
      </w:pPr>
      <w:r w:rsidRPr="007A4767">
        <w:rPr>
          <w:rFonts w:ascii="Times New Roman" w:hAnsi="Times New Roman" w:cs="Times New Roman"/>
          <w:color w:val="0D0D0D" w:themeColor="text1" w:themeTint="F2"/>
          <w:sz w:val="24"/>
          <w:szCs w:val="24"/>
        </w:rPr>
        <w:t>Guideline Purpose</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2</w:t>
      </w:r>
    </w:p>
    <w:p w:rsidR="007A4767" w:rsidRDefault="007A4767" w:rsidP="007A4767">
      <w:pPr>
        <w:pStyle w:val="ListParagraph"/>
        <w:ind w:left="108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Contents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3</w:t>
      </w:r>
    </w:p>
    <w:p w:rsidR="007A4767" w:rsidRDefault="007A4767"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District Committee Members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4</w:t>
      </w:r>
    </w:p>
    <w:p w:rsidR="007A4767" w:rsidRDefault="007A4767"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Election of Trusted Servants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5</w:t>
      </w:r>
    </w:p>
    <w:p w:rsidR="007A4767"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Voting Eligibility</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5 - 6</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Duties of Trusted Servants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6</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Special Service Committee Chairs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6</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District Meetings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7</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District Finances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7 - 8</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Workshops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8</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Amendment Procedures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9</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Preservation of District Records</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9</w:t>
      </w:r>
    </w:p>
    <w:p w:rsidR="005366B1" w:rsidRDefault="005366B1" w:rsidP="007A4767">
      <w:pPr>
        <w:pStyle w:val="ListParagraph"/>
        <w:numPr>
          <w:ilvl w:val="0"/>
          <w:numId w:val="1"/>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Guideline Amendment Form</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004F0C19">
        <w:rPr>
          <w:rFonts w:ascii="Times New Roman" w:hAnsi="Times New Roman" w:cs="Times New Roman"/>
          <w:color w:val="0D0D0D" w:themeColor="text1" w:themeTint="F2"/>
          <w:sz w:val="24"/>
          <w:szCs w:val="24"/>
        </w:rPr>
        <w:t>10</w:t>
      </w:r>
      <w:r w:rsidR="00022E50">
        <w:rPr>
          <w:rFonts w:ascii="Times New Roman" w:hAnsi="Times New Roman" w:cs="Times New Roman"/>
          <w:color w:val="0D0D0D" w:themeColor="text1" w:themeTint="F2"/>
          <w:sz w:val="24"/>
          <w:szCs w:val="24"/>
        </w:rPr>
        <w:t xml:space="preserve"> - 11</w:t>
      </w:r>
      <w:bookmarkStart w:id="0" w:name="_GoBack"/>
      <w:bookmarkEnd w:id="0"/>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F21529" w:rsidRDefault="00F21529" w:rsidP="00F21529">
      <w:pPr>
        <w:jc w:val="both"/>
        <w:rPr>
          <w:rFonts w:ascii="Times New Roman" w:hAnsi="Times New Roman" w:cs="Times New Roman"/>
          <w:color w:val="0D0D0D" w:themeColor="text1" w:themeTint="F2"/>
          <w:sz w:val="24"/>
          <w:szCs w:val="24"/>
        </w:rPr>
      </w:pPr>
    </w:p>
    <w:p w:rsidR="00AF262D" w:rsidRDefault="00AF262D" w:rsidP="00AF262D">
      <w:pPr>
        <w:pStyle w:val="ListParagraph"/>
        <w:jc w:val="both"/>
        <w:rPr>
          <w:rFonts w:ascii="Times New Roman" w:hAnsi="Times New Roman" w:cs="Times New Roman"/>
          <w:color w:val="0D0D0D" w:themeColor="text1" w:themeTint="F2"/>
          <w:sz w:val="24"/>
          <w:szCs w:val="24"/>
        </w:rPr>
      </w:pPr>
    </w:p>
    <w:p w:rsidR="00AF262D" w:rsidRPr="00AF262D" w:rsidRDefault="00AF262D" w:rsidP="00AF262D">
      <w:pPr>
        <w:ind w:left="360"/>
        <w:jc w:val="both"/>
        <w:rPr>
          <w:rFonts w:ascii="Times New Roman" w:hAnsi="Times New Roman" w:cs="Times New Roman"/>
          <w:color w:val="0D0D0D" w:themeColor="text1" w:themeTint="F2"/>
          <w:sz w:val="24"/>
          <w:szCs w:val="24"/>
        </w:rPr>
      </w:pPr>
    </w:p>
    <w:p w:rsidR="00AF262D" w:rsidRPr="00AF262D" w:rsidRDefault="00AF262D" w:rsidP="00AF262D">
      <w:pPr>
        <w:ind w:left="360"/>
        <w:jc w:val="both"/>
        <w:rPr>
          <w:rFonts w:ascii="Times New Roman" w:hAnsi="Times New Roman" w:cs="Times New Roman"/>
          <w:color w:val="0D0D0D" w:themeColor="text1" w:themeTint="F2"/>
          <w:sz w:val="24"/>
          <w:szCs w:val="24"/>
        </w:rPr>
      </w:pPr>
    </w:p>
    <w:p w:rsidR="00AF262D" w:rsidRDefault="00AF262D" w:rsidP="00AF262D">
      <w:pPr>
        <w:pStyle w:val="ListParagraph"/>
        <w:jc w:val="both"/>
        <w:rPr>
          <w:rFonts w:ascii="Times New Roman" w:hAnsi="Times New Roman" w:cs="Times New Roman"/>
          <w:color w:val="0D0D0D" w:themeColor="text1" w:themeTint="F2"/>
          <w:sz w:val="24"/>
          <w:szCs w:val="24"/>
        </w:rPr>
      </w:pPr>
    </w:p>
    <w:p w:rsidR="00AF262D" w:rsidRDefault="00AF262D" w:rsidP="00AF262D">
      <w:pPr>
        <w:pStyle w:val="ListParagraph"/>
        <w:jc w:val="both"/>
        <w:rPr>
          <w:rFonts w:ascii="Times New Roman" w:hAnsi="Times New Roman" w:cs="Times New Roman"/>
          <w:color w:val="0D0D0D" w:themeColor="text1" w:themeTint="F2"/>
          <w:sz w:val="24"/>
          <w:szCs w:val="24"/>
        </w:rPr>
      </w:pPr>
    </w:p>
    <w:p w:rsidR="00F21529" w:rsidRDefault="00F21529" w:rsidP="00F21529">
      <w:pPr>
        <w:pStyle w:val="ListParagraph"/>
        <w:numPr>
          <w:ilvl w:val="0"/>
          <w:numId w:val="2"/>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District 6 Committee Members</w:t>
      </w:r>
    </w:p>
    <w:p w:rsidR="00A22075" w:rsidRDefault="00A22075" w:rsidP="00A22075">
      <w:pPr>
        <w:pStyle w:val="ListParagraph"/>
        <w:jc w:val="both"/>
        <w:rPr>
          <w:rFonts w:ascii="Times New Roman" w:hAnsi="Times New Roman" w:cs="Times New Roman"/>
          <w:color w:val="0D0D0D" w:themeColor="text1" w:themeTint="F2"/>
          <w:sz w:val="24"/>
          <w:szCs w:val="24"/>
        </w:rPr>
      </w:pPr>
    </w:p>
    <w:p w:rsidR="00F21529" w:rsidRDefault="00F21529" w:rsidP="00F21529">
      <w:pPr>
        <w:pStyle w:val="ListParagraph"/>
        <w:numPr>
          <w:ilvl w:val="1"/>
          <w:numId w:val="3"/>
        </w:numPr>
        <w:jc w:val="both"/>
        <w:rPr>
          <w:rFonts w:ascii="Times New Roman" w:hAnsi="Times New Roman" w:cs="Times New Roman"/>
          <w:color w:val="0D0D0D" w:themeColor="text1" w:themeTint="F2"/>
          <w:sz w:val="24"/>
          <w:szCs w:val="24"/>
        </w:rPr>
      </w:pPr>
      <w:r w:rsidRPr="00F21529">
        <w:rPr>
          <w:rFonts w:ascii="Times New Roman" w:hAnsi="Times New Roman" w:cs="Times New Roman"/>
          <w:color w:val="0D0D0D" w:themeColor="text1" w:themeTint="F2"/>
          <w:sz w:val="24"/>
          <w:szCs w:val="24"/>
        </w:rPr>
        <w:t>The following shall be full working and voting members of the District 6 Committee:</w:t>
      </w:r>
    </w:p>
    <w:p w:rsidR="00F21529" w:rsidRDefault="00F21529" w:rsidP="00F21529">
      <w:pPr>
        <w:pStyle w:val="ListParagraph"/>
        <w:numPr>
          <w:ilvl w:val="0"/>
          <w:numId w:val="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All General Service Representatives or their alternates</w:t>
      </w:r>
    </w:p>
    <w:p w:rsidR="00F21529" w:rsidRDefault="00F21529" w:rsidP="00F21529">
      <w:pPr>
        <w:pStyle w:val="ListParagraph"/>
        <w:numPr>
          <w:ilvl w:val="0"/>
          <w:numId w:val="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Secretary</w:t>
      </w:r>
    </w:p>
    <w:p w:rsidR="00F21529" w:rsidRDefault="00F21529" w:rsidP="00F21529">
      <w:pPr>
        <w:pStyle w:val="ListParagraph"/>
        <w:numPr>
          <w:ilvl w:val="0"/>
          <w:numId w:val="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Treasurer</w:t>
      </w:r>
    </w:p>
    <w:p w:rsidR="00F21529" w:rsidRDefault="00F21529" w:rsidP="00F21529">
      <w:pPr>
        <w:pStyle w:val="ListParagraph"/>
        <w:numPr>
          <w:ilvl w:val="0"/>
          <w:numId w:val="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Chairpersons of Special Service Committees, or their alternates</w:t>
      </w:r>
    </w:p>
    <w:p w:rsidR="00F21529" w:rsidRDefault="00F21529" w:rsidP="00F21529">
      <w:pPr>
        <w:pStyle w:val="ListParagraph"/>
        <w:numPr>
          <w:ilvl w:val="0"/>
          <w:numId w:val="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DCM – the DCM shall vote only as needed to break a tie vote</w:t>
      </w:r>
    </w:p>
    <w:p w:rsidR="00282A59" w:rsidRDefault="00282A59" w:rsidP="00F21529">
      <w:pPr>
        <w:pStyle w:val="ListParagraph"/>
        <w:numPr>
          <w:ilvl w:val="0"/>
          <w:numId w:val="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Alternative DCM – the Alt. DCM shall vote only when acting as DCM</w:t>
      </w:r>
    </w:p>
    <w:p w:rsidR="00AF030E" w:rsidRDefault="00AF030E" w:rsidP="00AF030E">
      <w:pPr>
        <w:pStyle w:val="ListParagraph"/>
        <w:jc w:val="both"/>
        <w:rPr>
          <w:rFonts w:ascii="Times New Roman" w:hAnsi="Times New Roman" w:cs="Times New Roman"/>
          <w:color w:val="0D0D0D" w:themeColor="text1" w:themeTint="F2"/>
          <w:sz w:val="24"/>
          <w:szCs w:val="24"/>
        </w:rPr>
      </w:pPr>
    </w:p>
    <w:p w:rsidR="00AF030E" w:rsidRPr="00AF030E" w:rsidRDefault="00AF030E" w:rsidP="00AF030E">
      <w:pPr>
        <w:pStyle w:val="ListParagraph"/>
        <w:numPr>
          <w:ilvl w:val="0"/>
          <w:numId w:val="2"/>
        </w:numPr>
        <w:jc w:val="both"/>
        <w:rPr>
          <w:rFonts w:ascii="Times New Roman" w:hAnsi="Times New Roman" w:cs="Times New Roman"/>
          <w:color w:val="0D0D0D" w:themeColor="text1" w:themeTint="F2"/>
          <w:sz w:val="24"/>
          <w:szCs w:val="24"/>
        </w:rPr>
      </w:pPr>
      <w:r w:rsidRPr="00AF030E">
        <w:rPr>
          <w:rFonts w:ascii="Times New Roman" w:hAnsi="Times New Roman" w:cs="Times New Roman"/>
          <w:color w:val="0D0D0D" w:themeColor="text1" w:themeTint="F2"/>
          <w:sz w:val="24"/>
          <w:szCs w:val="24"/>
        </w:rPr>
        <w:t>District 6 Committee Elections and Appointments</w:t>
      </w:r>
    </w:p>
    <w:p w:rsidR="00AF030E" w:rsidRDefault="00AF030E" w:rsidP="00AF030E">
      <w:pPr>
        <w:ind w:left="1440" w:hanging="66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2.1  </w:t>
      </w:r>
      <w:r>
        <w:rPr>
          <w:rFonts w:ascii="Times New Roman" w:hAnsi="Times New Roman" w:cs="Times New Roman"/>
          <w:color w:val="0D0D0D" w:themeColor="text1" w:themeTint="F2"/>
          <w:sz w:val="24"/>
          <w:szCs w:val="24"/>
        </w:rPr>
        <w:tab/>
        <w:t xml:space="preserve">District officers shall be elected for a two-year term to begin January 1, of the even numbered years in accordance with the election of the Area 18 officers. </w:t>
      </w:r>
    </w:p>
    <w:p w:rsidR="00387570" w:rsidRDefault="00AF030E" w:rsidP="00387570">
      <w:pPr>
        <w:ind w:left="1440" w:hanging="66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2.2</w:t>
      </w:r>
      <w:r>
        <w:rPr>
          <w:rFonts w:ascii="Times New Roman" w:hAnsi="Times New Roman" w:cs="Times New Roman"/>
          <w:color w:val="0D0D0D" w:themeColor="text1" w:themeTint="F2"/>
          <w:sz w:val="24"/>
          <w:szCs w:val="24"/>
        </w:rPr>
        <w:tab/>
        <w:t xml:space="preserve">Those willing to stand for District offices should express interest at the August District 6 Business Meeting, with elections held at the regular September District Business Meeting of the odd-numbered years.  Those willing to stand for District positions need not be present at the time of election, but must have clearly indicated at a District Business meeting a willingness to serve in the position. </w:t>
      </w:r>
    </w:p>
    <w:p w:rsidR="00387570" w:rsidRDefault="00387570" w:rsidP="00387570">
      <w:pPr>
        <w:ind w:left="1440" w:hanging="66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2.3</w:t>
      </w:r>
      <w:r>
        <w:rPr>
          <w:rFonts w:ascii="Times New Roman" w:hAnsi="Times New Roman" w:cs="Times New Roman"/>
          <w:color w:val="0D0D0D" w:themeColor="text1" w:themeTint="F2"/>
          <w:sz w:val="24"/>
          <w:szCs w:val="24"/>
        </w:rPr>
        <w:tab/>
        <w:t xml:space="preserve">Eligibility for District office Positions. </w:t>
      </w:r>
    </w:p>
    <w:p w:rsidR="003727EB" w:rsidRDefault="003727EB" w:rsidP="00387570">
      <w:pPr>
        <w:ind w:left="1440" w:hanging="66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Suggested minimum sobriety time for each office is as follows:</w:t>
      </w:r>
    </w:p>
    <w:p w:rsidR="003727EB" w:rsidRDefault="003727EB" w:rsidP="003727EB">
      <w:pPr>
        <w:pStyle w:val="ListParagraph"/>
        <w:numPr>
          <w:ilvl w:val="0"/>
          <w:numId w:val="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DCM</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4 years and served as GSR</w:t>
      </w:r>
    </w:p>
    <w:p w:rsidR="003727EB" w:rsidRDefault="003727EB" w:rsidP="003727EB">
      <w:pPr>
        <w:pStyle w:val="ListParagraph"/>
        <w:numPr>
          <w:ilvl w:val="0"/>
          <w:numId w:val="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Alternate DCM</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3 years and served as GSR</w:t>
      </w:r>
    </w:p>
    <w:p w:rsidR="003727EB" w:rsidRDefault="003727EB" w:rsidP="003727EB">
      <w:pPr>
        <w:pStyle w:val="ListParagraph"/>
        <w:numPr>
          <w:ilvl w:val="0"/>
          <w:numId w:val="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Secretary</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2 years</w:t>
      </w:r>
    </w:p>
    <w:p w:rsidR="003727EB" w:rsidRDefault="003727EB" w:rsidP="003727EB">
      <w:pPr>
        <w:pStyle w:val="ListParagraph"/>
        <w:numPr>
          <w:ilvl w:val="0"/>
          <w:numId w:val="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Treasurer</w:t>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2 years</w:t>
      </w:r>
    </w:p>
    <w:p w:rsidR="003727EB" w:rsidRDefault="003727EB" w:rsidP="003727EB">
      <w:pPr>
        <w:pStyle w:val="ListParagraph"/>
        <w:numPr>
          <w:ilvl w:val="0"/>
          <w:numId w:val="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Special Service Committee Chairs</w:t>
      </w:r>
      <w:r>
        <w:rPr>
          <w:rFonts w:ascii="Times New Roman" w:hAnsi="Times New Roman" w:cs="Times New Roman"/>
          <w:color w:val="0D0D0D" w:themeColor="text1" w:themeTint="F2"/>
          <w:sz w:val="24"/>
          <w:szCs w:val="24"/>
        </w:rPr>
        <w:tab/>
        <w:t>2 years</w:t>
      </w:r>
    </w:p>
    <w:p w:rsidR="003727EB" w:rsidRDefault="003727EB" w:rsidP="003727EB">
      <w:pPr>
        <w:jc w:val="both"/>
        <w:rPr>
          <w:rFonts w:ascii="Times New Roman" w:hAnsi="Times New Roman" w:cs="Times New Roman"/>
          <w:color w:val="0D0D0D" w:themeColor="text1" w:themeTint="F2"/>
          <w:sz w:val="24"/>
          <w:szCs w:val="24"/>
        </w:rPr>
      </w:pPr>
    </w:p>
    <w:p w:rsidR="003727EB" w:rsidRDefault="003727EB" w:rsidP="003727EB">
      <w:pPr>
        <w:ind w:left="144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2.4</w:t>
      </w:r>
      <w:r>
        <w:rPr>
          <w:rFonts w:ascii="Times New Roman" w:hAnsi="Times New Roman" w:cs="Times New Roman"/>
          <w:color w:val="0D0D0D" w:themeColor="text1" w:themeTint="F2"/>
          <w:sz w:val="24"/>
          <w:szCs w:val="24"/>
        </w:rPr>
        <w:tab/>
        <w:t xml:space="preserve">The District Committee Member (DCM) and Alternate DCM shall be elected by receiving a two-thirds majority of votes cast.  In the event more than two members are standing for DCM and Alternate DCM offices and no one receives a two-third majority of the votes cast the procedure described in the Third Legacy will be applied.  (see the AA Service Manual). Secretary and Treasurer offices require a simple majority of voting District Committee members present. </w:t>
      </w:r>
    </w:p>
    <w:p w:rsidR="003727EB" w:rsidRDefault="003727EB" w:rsidP="003727EB">
      <w:pPr>
        <w:ind w:left="144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2.5</w:t>
      </w:r>
      <w:r>
        <w:rPr>
          <w:rFonts w:ascii="Times New Roman" w:hAnsi="Times New Roman" w:cs="Times New Roman"/>
          <w:color w:val="0D0D0D" w:themeColor="text1" w:themeTint="F2"/>
          <w:sz w:val="24"/>
          <w:szCs w:val="24"/>
        </w:rPr>
        <w:tab/>
        <w:t xml:space="preserve">In the event no one is nominated, the district Treasurer and the District Secretary shall be appointed by the incoming DCM and shall be approved by majority vote of the District Committee. </w:t>
      </w:r>
    </w:p>
    <w:p w:rsidR="003727EB" w:rsidRDefault="003727EB" w:rsidP="003727EB">
      <w:pPr>
        <w:ind w:left="144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2.6</w:t>
      </w:r>
      <w:r>
        <w:rPr>
          <w:rFonts w:ascii="Times New Roman" w:hAnsi="Times New Roman" w:cs="Times New Roman"/>
          <w:color w:val="0D0D0D" w:themeColor="text1" w:themeTint="F2"/>
          <w:sz w:val="24"/>
          <w:szCs w:val="24"/>
        </w:rPr>
        <w:tab/>
        <w:t>A GSR should not should any other position (either appointed or elected) within the District Committee.</w:t>
      </w:r>
    </w:p>
    <w:p w:rsidR="0042677A" w:rsidRDefault="00673C1D" w:rsidP="0042677A">
      <w:pPr>
        <w:ind w:left="144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2.7</w:t>
      </w:r>
      <w:r>
        <w:rPr>
          <w:rFonts w:ascii="Times New Roman" w:hAnsi="Times New Roman" w:cs="Times New Roman"/>
          <w:color w:val="0D0D0D" w:themeColor="text1" w:themeTint="F2"/>
          <w:sz w:val="24"/>
          <w:szCs w:val="24"/>
        </w:rPr>
        <w:tab/>
        <w:t>Special Service Committee chairs shall be appointed by the incoming DCM.</w:t>
      </w:r>
    </w:p>
    <w:p w:rsidR="00AF262D" w:rsidRDefault="00AF262D" w:rsidP="00BE03FE">
      <w:pPr>
        <w:ind w:firstLine="720"/>
        <w:jc w:val="both"/>
        <w:rPr>
          <w:rFonts w:ascii="Times New Roman" w:hAnsi="Times New Roman" w:cs="Times New Roman"/>
          <w:color w:val="0D0D0D" w:themeColor="text1" w:themeTint="F2"/>
          <w:sz w:val="24"/>
          <w:szCs w:val="24"/>
        </w:rPr>
      </w:pPr>
    </w:p>
    <w:p w:rsidR="00C12F91" w:rsidRDefault="00C12F91" w:rsidP="00BE03FE">
      <w:pPr>
        <w:ind w:firstLine="720"/>
        <w:jc w:val="both"/>
        <w:rPr>
          <w:rFonts w:ascii="Times New Roman" w:hAnsi="Times New Roman" w:cs="Times New Roman"/>
          <w:color w:val="0D0D0D" w:themeColor="text1" w:themeTint="F2"/>
          <w:sz w:val="24"/>
          <w:szCs w:val="24"/>
        </w:rPr>
      </w:pPr>
    </w:p>
    <w:p w:rsidR="00AF262D" w:rsidRDefault="00AF262D" w:rsidP="00BE03FE">
      <w:pPr>
        <w:ind w:firstLine="720"/>
        <w:jc w:val="both"/>
        <w:rPr>
          <w:rFonts w:ascii="Times New Roman" w:hAnsi="Times New Roman" w:cs="Times New Roman"/>
          <w:color w:val="0D0D0D" w:themeColor="text1" w:themeTint="F2"/>
          <w:sz w:val="24"/>
          <w:szCs w:val="24"/>
        </w:rPr>
      </w:pPr>
    </w:p>
    <w:p w:rsidR="004F0C19" w:rsidRDefault="004F0C19" w:rsidP="00BE03FE">
      <w:pPr>
        <w:ind w:firstLine="720"/>
        <w:jc w:val="both"/>
        <w:rPr>
          <w:rFonts w:ascii="Times New Roman" w:hAnsi="Times New Roman" w:cs="Times New Roman"/>
          <w:color w:val="0D0D0D" w:themeColor="text1" w:themeTint="F2"/>
          <w:sz w:val="24"/>
          <w:szCs w:val="24"/>
        </w:rPr>
      </w:pPr>
    </w:p>
    <w:p w:rsidR="0042677A" w:rsidRDefault="0042677A" w:rsidP="00BE03FE">
      <w:pPr>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r>
        <w:rPr>
          <w:rFonts w:ascii="Times New Roman" w:hAnsi="Times New Roman" w:cs="Times New Roman"/>
          <w:color w:val="0D0D0D" w:themeColor="text1" w:themeTint="F2"/>
          <w:sz w:val="24"/>
          <w:szCs w:val="24"/>
        </w:rPr>
        <w:tab/>
        <w:t>Eligibility to vote in District Elections</w:t>
      </w:r>
    </w:p>
    <w:p w:rsidR="0042677A" w:rsidRDefault="0042677A" w:rsidP="00065B5C">
      <w:pPr>
        <w:ind w:left="216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3.1</w:t>
      </w:r>
      <w:r>
        <w:rPr>
          <w:rFonts w:ascii="Times New Roman" w:hAnsi="Times New Roman" w:cs="Times New Roman"/>
          <w:color w:val="0D0D0D" w:themeColor="text1" w:themeTint="F2"/>
          <w:sz w:val="24"/>
          <w:szCs w:val="24"/>
        </w:rPr>
        <w:tab/>
        <w:t>All members of the current District 6 Committee, including the DCM and Alternate DCM, shall be eligible to</w:t>
      </w:r>
      <w:r w:rsidR="00BE03FE">
        <w:rPr>
          <w:rFonts w:ascii="Times New Roman" w:hAnsi="Times New Roman" w:cs="Times New Roman"/>
          <w:color w:val="0D0D0D" w:themeColor="text1" w:themeTint="F2"/>
          <w:sz w:val="24"/>
          <w:szCs w:val="24"/>
        </w:rPr>
        <w:t xml:space="preserve"> vote in the District </w:t>
      </w:r>
      <w:r w:rsidR="00065B5C">
        <w:rPr>
          <w:rFonts w:ascii="Times New Roman" w:hAnsi="Times New Roman" w:cs="Times New Roman"/>
          <w:color w:val="0D0D0D" w:themeColor="text1" w:themeTint="F2"/>
          <w:sz w:val="24"/>
          <w:szCs w:val="24"/>
        </w:rPr>
        <w:t>Election</w:t>
      </w:r>
    </w:p>
    <w:p w:rsidR="004F0C19" w:rsidRDefault="004F0C19" w:rsidP="00065B5C">
      <w:pPr>
        <w:ind w:left="2160" w:hanging="720"/>
        <w:jc w:val="both"/>
        <w:rPr>
          <w:rFonts w:ascii="Times New Roman" w:hAnsi="Times New Roman" w:cs="Times New Roman"/>
          <w:color w:val="0D0D0D" w:themeColor="text1" w:themeTint="F2"/>
          <w:sz w:val="24"/>
          <w:szCs w:val="24"/>
        </w:rPr>
      </w:pPr>
    </w:p>
    <w:p w:rsidR="0042677A" w:rsidRDefault="0042677A" w:rsidP="00BE03FE">
      <w:pPr>
        <w:pStyle w:val="ListParagraph"/>
        <w:numPr>
          <w:ilvl w:val="0"/>
          <w:numId w:val="14"/>
        </w:numPr>
        <w:jc w:val="both"/>
        <w:rPr>
          <w:rFonts w:ascii="Times New Roman" w:hAnsi="Times New Roman" w:cs="Times New Roman"/>
          <w:color w:val="0D0D0D" w:themeColor="text1" w:themeTint="F2"/>
          <w:sz w:val="24"/>
          <w:szCs w:val="24"/>
        </w:rPr>
      </w:pPr>
      <w:r w:rsidRPr="00BE03FE">
        <w:rPr>
          <w:rFonts w:ascii="Times New Roman" w:hAnsi="Times New Roman" w:cs="Times New Roman"/>
          <w:color w:val="0D0D0D" w:themeColor="text1" w:themeTint="F2"/>
          <w:sz w:val="24"/>
          <w:szCs w:val="24"/>
        </w:rPr>
        <w:t>Duties of the Officers</w:t>
      </w:r>
    </w:p>
    <w:p w:rsidR="00BE03FE" w:rsidRDefault="00BE03FE" w:rsidP="00BE03FE">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All Trusted Servants shall be familiar with the Service Manual, Area Guidelines and the District Guidelines.</w:t>
      </w:r>
    </w:p>
    <w:p w:rsidR="005B5722" w:rsidRDefault="005B5722" w:rsidP="005B5722">
      <w:pPr>
        <w:pStyle w:val="ListParagraph"/>
        <w:ind w:left="2160"/>
        <w:jc w:val="both"/>
        <w:rPr>
          <w:rFonts w:ascii="Times New Roman" w:hAnsi="Times New Roman" w:cs="Times New Roman"/>
          <w:color w:val="0D0D0D" w:themeColor="text1" w:themeTint="F2"/>
          <w:sz w:val="24"/>
          <w:szCs w:val="24"/>
        </w:rPr>
      </w:pPr>
    </w:p>
    <w:p w:rsidR="005B5722" w:rsidRDefault="00BE03FE" w:rsidP="005B5722">
      <w:pPr>
        <w:pStyle w:val="ListParagraph"/>
        <w:numPr>
          <w:ilvl w:val="1"/>
          <w:numId w:val="14"/>
        </w:numPr>
        <w:jc w:val="both"/>
        <w:rPr>
          <w:rFonts w:ascii="Times New Roman" w:hAnsi="Times New Roman" w:cs="Times New Roman"/>
          <w:color w:val="0D0D0D" w:themeColor="text1" w:themeTint="F2"/>
          <w:sz w:val="24"/>
          <w:szCs w:val="24"/>
        </w:rPr>
      </w:pPr>
      <w:r w:rsidRPr="00BE03FE">
        <w:rPr>
          <w:rFonts w:ascii="Times New Roman" w:hAnsi="Times New Roman" w:cs="Times New Roman"/>
          <w:color w:val="0D0D0D" w:themeColor="text1" w:themeTint="F2"/>
          <w:sz w:val="24"/>
          <w:szCs w:val="24"/>
        </w:rPr>
        <w:t xml:space="preserve">The DCM shall chair all the District 6 Meetings and produce an agenda for the District business meetings.  The DCM has final authority for the conduct of meetings and points of order.  The DCM shall represent the District at all Area Business Meetings, Area Assemblies and other functions appropriate to the office as suggested in the Service Manual.  A report shall be given to the District Committee for any function attended by the DCM in official capacity.  The DCM may, as needed, appoint temporary special sub-committees to conduct specific District functions. </w:t>
      </w:r>
    </w:p>
    <w:p w:rsidR="005B5722" w:rsidRPr="005B5722" w:rsidRDefault="005B5722" w:rsidP="005B5722">
      <w:pPr>
        <w:pStyle w:val="ListParagraph"/>
        <w:ind w:left="2160"/>
        <w:jc w:val="both"/>
        <w:rPr>
          <w:rFonts w:ascii="Times New Roman" w:hAnsi="Times New Roman" w:cs="Times New Roman"/>
          <w:color w:val="0D0D0D" w:themeColor="text1" w:themeTint="F2"/>
          <w:sz w:val="24"/>
          <w:szCs w:val="24"/>
        </w:rPr>
      </w:pPr>
    </w:p>
    <w:p w:rsidR="00BE03FE" w:rsidRDefault="005B5722" w:rsidP="00BE03FE">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Alternate DCM shall act as DCM whenever necessary and shall support all DCM duties.</w:t>
      </w:r>
    </w:p>
    <w:p w:rsidR="005B5722" w:rsidRDefault="005B5722" w:rsidP="005B5722">
      <w:pPr>
        <w:pStyle w:val="ListParagraph"/>
        <w:ind w:left="2160"/>
        <w:jc w:val="both"/>
        <w:rPr>
          <w:rFonts w:ascii="Times New Roman" w:hAnsi="Times New Roman" w:cs="Times New Roman"/>
          <w:color w:val="0D0D0D" w:themeColor="text1" w:themeTint="F2"/>
          <w:sz w:val="24"/>
          <w:szCs w:val="24"/>
        </w:rPr>
      </w:pPr>
    </w:p>
    <w:p w:rsidR="005B5722" w:rsidRDefault="005B5722" w:rsidP="005B5722">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Secretary shall take minutes at all District 6 minutes and distribute those minutes for review by the District Committee promptly following the regular monthly meeting with enough time for review and submission to the local Intergroup for publication to the local Newsletter, if applicable.  Copies of District minutes, motions, and guideline amendments shall be retained and archived y the secretary for turnover to the next service rotation.</w:t>
      </w:r>
    </w:p>
    <w:p w:rsidR="005B5722" w:rsidRPr="005B5722" w:rsidRDefault="005B5722" w:rsidP="005B5722">
      <w:pPr>
        <w:pStyle w:val="ListParagraph"/>
        <w:rPr>
          <w:rFonts w:ascii="Times New Roman" w:hAnsi="Times New Roman" w:cs="Times New Roman"/>
          <w:color w:val="0D0D0D" w:themeColor="text1" w:themeTint="F2"/>
          <w:sz w:val="24"/>
          <w:szCs w:val="24"/>
        </w:rPr>
      </w:pPr>
    </w:p>
    <w:p w:rsidR="005B5722" w:rsidRDefault="005B5722" w:rsidP="00BE03FE">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The Treasurer shall collect and deposit all contributions in the District checking account and shall present a written financial report of income and expenses at each District business meeting.  </w:t>
      </w:r>
      <w:r w:rsidR="00472E22">
        <w:rPr>
          <w:rFonts w:ascii="Times New Roman" w:hAnsi="Times New Roman" w:cs="Times New Roman"/>
          <w:color w:val="0D0D0D" w:themeColor="text1" w:themeTint="F2"/>
          <w:sz w:val="24"/>
          <w:szCs w:val="24"/>
        </w:rPr>
        <w:t xml:space="preserve">The Treasurer shall issue a written receipt when receiving a cash donation, a copy of the receipt will be kept with the Treasurer’s financial records. </w:t>
      </w:r>
      <w:r>
        <w:rPr>
          <w:rFonts w:ascii="Times New Roman" w:hAnsi="Times New Roman" w:cs="Times New Roman"/>
          <w:color w:val="0D0D0D" w:themeColor="text1" w:themeTint="F2"/>
          <w:sz w:val="24"/>
          <w:szCs w:val="24"/>
        </w:rPr>
        <w:t xml:space="preserve">The Treasurer is responsible for disbursing checks for approved District expenses as outlined in these guidelines or approved by a motion at a District Business meeting.  Monthly and year to date reports will be turned over to the next service rotation. </w:t>
      </w:r>
    </w:p>
    <w:p w:rsidR="004F0C19" w:rsidRPr="004F0C19" w:rsidRDefault="004F0C19" w:rsidP="004F0C19">
      <w:pPr>
        <w:pStyle w:val="ListParagraph"/>
        <w:rPr>
          <w:rFonts w:ascii="Times New Roman" w:hAnsi="Times New Roman" w:cs="Times New Roman"/>
          <w:color w:val="0D0D0D" w:themeColor="text1" w:themeTint="F2"/>
          <w:sz w:val="24"/>
          <w:szCs w:val="24"/>
        </w:rPr>
      </w:pPr>
    </w:p>
    <w:p w:rsidR="00472E22" w:rsidRPr="004F0C19" w:rsidRDefault="00472E22" w:rsidP="004F0C19">
      <w:pPr>
        <w:pStyle w:val="ListParagraph"/>
        <w:numPr>
          <w:ilvl w:val="0"/>
          <w:numId w:val="14"/>
        </w:numPr>
        <w:jc w:val="both"/>
        <w:rPr>
          <w:rFonts w:ascii="Times New Roman" w:hAnsi="Times New Roman" w:cs="Times New Roman"/>
          <w:color w:val="0D0D0D" w:themeColor="text1" w:themeTint="F2"/>
          <w:sz w:val="24"/>
          <w:szCs w:val="24"/>
        </w:rPr>
      </w:pPr>
      <w:r w:rsidRPr="004F0C19">
        <w:rPr>
          <w:rFonts w:ascii="Times New Roman" w:hAnsi="Times New Roman" w:cs="Times New Roman"/>
          <w:color w:val="0D0D0D" w:themeColor="text1" w:themeTint="F2"/>
          <w:sz w:val="24"/>
          <w:szCs w:val="24"/>
        </w:rPr>
        <w:t>Special Service Committee Chairpersons</w:t>
      </w:r>
    </w:p>
    <w:p w:rsidR="00472E22" w:rsidRDefault="00472E22" w:rsidP="00472E22">
      <w:pPr>
        <w:pStyle w:val="ListParagraph"/>
        <w:ind w:left="1080"/>
        <w:jc w:val="both"/>
        <w:rPr>
          <w:rFonts w:ascii="Times New Roman" w:hAnsi="Times New Roman" w:cs="Times New Roman"/>
          <w:color w:val="0D0D0D" w:themeColor="text1" w:themeTint="F2"/>
          <w:sz w:val="24"/>
          <w:szCs w:val="24"/>
        </w:rPr>
      </w:pPr>
    </w:p>
    <w:p w:rsidR="00472E22" w:rsidRDefault="00472E22" w:rsidP="00472E22">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All Special Service Committee Chairs will make a monthly report of their respective activities as the regular monthly District business meeting.</w:t>
      </w:r>
    </w:p>
    <w:p w:rsidR="00AE3E23" w:rsidRDefault="00AE3E23" w:rsidP="00AE3E23">
      <w:pPr>
        <w:pStyle w:val="ListParagraph"/>
        <w:ind w:left="2160"/>
        <w:jc w:val="both"/>
        <w:rPr>
          <w:rFonts w:ascii="Times New Roman" w:hAnsi="Times New Roman" w:cs="Times New Roman"/>
          <w:color w:val="0D0D0D" w:themeColor="text1" w:themeTint="F2"/>
          <w:sz w:val="24"/>
          <w:szCs w:val="24"/>
        </w:rPr>
      </w:pPr>
    </w:p>
    <w:p w:rsidR="00AE3E23" w:rsidRPr="0042679F" w:rsidRDefault="00472E22" w:rsidP="00AE3E23">
      <w:pPr>
        <w:pStyle w:val="ListParagraph"/>
        <w:numPr>
          <w:ilvl w:val="1"/>
          <w:numId w:val="14"/>
        </w:numPr>
        <w:jc w:val="both"/>
        <w:rPr>
          <w:rFonts w:ascii="Times New Roman" w:hAnsi="Times New Roman" w:cs="Times New Roman"/>
          <w:color w:val="0D0D0D" w:themeColor="text1" w:themeTint="F2"/>
          <w:sz w:val="24"/>
          <w:szCs w:val="24"/>
        </w:rPr>
      </w:pPr>
      <w:r w:rsidRPr="0042679F">
        <w:rPr>
          <w:rFonts w:ascii="Times New Roman" w:hAnsi="Times New Roman" w:cs="Times New Roman"/>
          <w:color w:val="0D0D0D" w:themeColor="text1" w:themeTint="F2"/>
          <w:sz w:val="24"/>
          <w:szCs w:val="24"/>
        </w:rPr>
        <w:t>H&amp;I Chair shall coordinate all H&amp;I outreach work in the District.  This includes appointing liaisons for the taking meetings into all applicable jail and treatment facilities.  Traditionally, the H&amp;I sub-committee has held independent, monthly meetings to coordinate these activities.</w:t>
      </w:r>
    </w:p>
    <w:p w:rsidR="00AE3E23" w:rsidRDefault="00AE3E23" w:rsidP="00AE3E23">
      <w:pPr>
        <w:pStyle w:val="ListParagraph"/>
        <w:ind w:left="2160"/>
        <w:jc w:val="both"/>
        <w:rPr>
          <w:rFonts w:ascii="Times New Roman" w:hAnsi="Times New Roman" w:cs="Times New Roman"/>
          <w:color w:val="0D0D0D" w:themeColor="text1" w:themeTint="F2"/>
          <w:sz w:val="24"/>
          <w:szCs w:val="24"/>
        </w:rPr>
      </w:pPr>
    </w:p>
    <w:p w:rsidR="00AF262D" w:rsidRDefault="00AF262D" w:rsidP="00AF262D">
      <w:pPr>
        <w:pStyle w:val="ListParagraph"/>
        <w:ind w:left="2160"/>
        <w:jc w:val="both"/>
        <w:rPr>
          <w:rFonts w:ascii="Times New Roman" w:hAnsi="Times New Roman" w:cs="Times New Roman"/>
          <w:color w:val="0D0D0D" w:themeColor="text1" w:themeTint="F2"/>
          <w:sz w:val="24"/>
          <w:szCs w:val="24"/>
        </w:rPr>
      </w:pPr>
    </w:p>
    <w:p w:rsidR="00AF262D" w:rsidRPr="00AF262D" w:rsidRDefault="00AF262D" w:rsidP="00AF262D">
      <w:pPr>
        <w:pStyle w:val="ListParagraph"/>
        <w:rPr>
          <w:rFonts w:ascii="Times New Roman" w:hAnsi="Times New Roman" w:cs="Times New Roman"/>
          <w:color w:val="0D0D0D" w:themeColor="text1" w:themeTint="F2"/>
          <w:sz w:val="24"/>
          <w:szCs w:val="24"/>
        </w:rPr>
      </w:pPr>
    </w:p>
    <w:p w:rsidR="00AF262D" w:rsidRDefault="00AF262D" w:rsidP="00AF262D">
      <w:pPr>
        <w:pStyle w:val="ListParagraph"/>
        <w:ind w:left="2160"/>
        <w:jc w:val="both"/>
        <w:rPr>
          <w:rFonts w:ascii="Times New Roman" w:hAnsi="Times New Roman" w:cs="Times New Roman"/>
          <w:color w:val="0D0D0D" w:themeColor="text1" w:themeTint="F2"/>
          <w:sz w:val="24"/>
          <w:szCs w:val="24"/>
        </w:rPr>
      </w:pPr>
    </w:p>
    <w:p w:rsidR="00472E22" w:rsidRDefault="00472E22" w:rsidP="00472E22">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CPC/PI Chair shall coordinate all CPC</w:t>
      </w:r>
      <w:r w:rsidR="00AF262D">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PI outreach work in the District, including meeting with the professional community to inform and cooperate, coordinating with local media, distributing public service announcements, and other tasks as outlined in AA literature. </w:t>
      </w:r>
    </w:p>
    <w:p w:rsidR="00AE3E23" w:rsidRDefault="00AE3E23" w:rsidP="00AE3E23">
      <w:pPr>
        <w:pStyle w:val="ListParagraph"/>
        <w:ind w:left="2160"/>
        <w:jc w:val="both"/>
        <w:rPr>
          <w:rFonts w:ascii="Times New Roman" w:hAnsi="Times New Roman" w:cs="Times New Roman"/>
          <w:color w:val="0D0D0D" w:themeColor="text1" w:themeTint="F2"/>
          <w:sz w:val="24"/>
          <w:szCs w:val="24"/>
        </w:rPr>
      </w:pPr>
    </w:p>
    <w:p w:rsidR="00AE3E23" w:rsidRPr="00AE3E23" w:rsidRDefault="00AE3E23" w:rsidP="00AE3E23">
      <w:pPr>
        <w:pStyle w:val="ListParagraph"/>
        <w:numPr>
          <w:ilvl w:val="1"/>
          <w:numId w:val="14"/>
        </w:numPr>
        <w:jc w:val="both"/>
        <w:rPr>
          <w:rFonts w:ascii="Times New Roman" w:hAnsi="Times New Roman" w:cs="Times New Roman"/>
          <w:color w:val="0D0D0D" w:themeColor="text1" w:themeTint="F2"/>
          <w:sz w:val="24"/>
          <w:szCs w:val="24"/>
        </w:rPr>
      </w:pPr>
      <w:r w:rsidRPr="00AE3E23">
        <w:rPr>
          <w:rFonts w:ascii="Times New Roman" w:hAnsi="Times New Roman" w:cs="Times New Roman"/>
          <w:color w:val="0D0D0D" w:themeColor="text1" w:themeTint="F2"/>
          <w:sz w:val="24"/>
          <w:szCs w:val="24"/>
        </w:rPr>
        <w:t xml:space="preserve">Grapevine Chair shall be responsible for promoting Grapevine subscriptions and donations at the District level.  They may cooperate with the H&amp;I and CPC/PI Chairs to ensure the Grapevine is available at institutions and facilities. </w:t>
      </w:r>
    </w:p>
    <w:p w:rsidR="00AE3E23" w:rsidRPr="00AE3E23" w:rsidRDefault="00AE3E23" w:rsidP="00AE3E23">
      <w:pPr>
        <w:pStyle w:val="ListParagraph"/>
        <w:ind w:left="2160"/>
        <w:jc w:val="both"/>
        <w:rPr>
          <w:rFonts w:ascii="Times New Roman" w:hAnsi="Times New Roman" w:cs="Times New Roman"/>
          <w:color w:val="0D0D0D" w:themeColor="text1" w:themeTint="F2"/>
          <w:sz w:val="24"/>
          <w:szCs w:val="24"/>
        </w:rPr>
      </w:pPr>
    </w:p>
    <w:p w:rsidR="00AE3E23" w:rsidRDefault="00AE3E23" w:rsidP="00472E22">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Archives Chair shall be responsible for maintaining the historical record of the AA activity within the local area.  This includes preserving the current archives collection, as well as gathering of new significant records of value for historical purposes. </w:t>
      </w:r>
    </w:p>
    <w:p w:rsidR="00AE3E23" w:rsidRDefault="00AE3E23" w:rsidP="00AE3E23">
      <w:pPr>
        <w:pStyle w:val="ListParagraph"/>
        <w:ind w:left="2160"/>
        <w:jc w:val="both"/>
        <w:rPr>
          <w:rFonts w:ascii="Times New Roman" w:hAnsi="Times New Roman" w:cs="Times New Roman"/>
          <w:color w:val="0D0D0D" w:themeColor="text1" w:themeTint="F2"/>
          <w:sz w:val="24"/>
          <w:szCs w:val="24"/>
        </w:rPr>
      </w:pPr>
    </w:p>
    <w:p w:rsidR="00AE3E23" w:rsidRDefault="00AE3E23" w:rsidP="00472E22">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IFYPAA Chair shall be responsible for coordinating th</w:t>
      </w:r>
      <w:r w:rsidR="00AF262D">
        <w:rPr>
          <w:rFonts w:ascii="Times New Roman" w:hAnsi="Times New Roman" w:cs="Times New Roman"/>
          <w:color w:val="0D0D0D" w:themeColor="text1" w:themeTint="F2"/>
          <w:sz w:val="24"/>
          <w:szCs w:val="24"/>
        </w:rPr>
        <w:t>e efforts of Idaho Falls Young P</w:t>
      </w:r>
      <w:r>
        <w:rPr>
          <w:rFonts w:ascii="Times New Roman" w:hAnsi="Times New Roman" w:cs="Times New Roman"/>
          <w:color w:val="0D0D0D" w:themeColor="text1" w:themeTint="F2"/>
          <w:sz w:val="24"/>
          <w:szCs w:val="24"/>
        </w:rPr>
        <w:t xml:space="preserve">eople in Alcoholics Anonymous (IFYPAA) with District and its special service committees.  The IFYPAA special service committee supports young or young at heart alcoholics in recovery, fostering unity, and encouraging young alcoholics to have an active role in AA service.  IFYPAA will hold monthly meetings and maintain service positions to coordinate these activities.  </w:t>
      </w:r>
    </w:p>
    <w:p w:rsidR="0042679F" w:rsidRDefault="0042679F" w:rsidP="0042679F">
      <w:pPr>
        <w:pStyle w:val="ListParagraph"/>
        <w:rPr>
          <w:rFonts w:ascii="Times New Roman" w:hAnsi="Times New Roman" w:cs="Times New Roman"/>
          <w:color w:val="0D0D0D" w:themeColor="text1" w:themeTint="F2"/>
          <w:sz w:val="24"/>
          <w:szCs w:val="24"/>
        </w:rPr>
      </w:pPr>
    </w:p>
    <w:p w:rsidR="0042679F" w:rsidRDefault="0042679F" w:rsidP="0042679F">
      <w:pPr>
        <w:pStyle w:val="ListParagraph"/>
        <w:rPr>
          <w:rFonts w:ascii="Times New Roman" w:hAnsi="Times New Roman" w:cs="Times New Roman"/>
          <w:color w:val="0D0D0D" w:themeColor="text1" w:themeTint="F2"/>
          <w:sz w:val="24"/>
          <w:szCs w:val="24"/>
        </w:rPr>
      </w:pPr>
    </w:p>
    <w:p w:rsidR="0042679F" w:rsidRPr="0042679F" w:rsidRDefault="0042679F" w:rsidP="0042679F">
      <w:pPr>
        <w:pStyle w:val="ListParagraph"/>
        <w:rPr>
          <w:rFonts w:ascii="Times New Roman" w:hAnsi="Times New Roman" w:cs="Times New Roman"/>
          <w:color w:val="0D0D0D" w:themeColor="text1" w:themeTint="F2"/>
          <w:sz w:val="24"/>
          <w:szCs w:val="24"/>
        </w:rPr>
      </w:pPr>
    </w:p>
    <w:p w:rsidR="0042679F" w:rsidRDefault="0042679F" w:rsidP="0042679F">
      <w:pPr>
        <w:pStyle w:val="ListParagraph"/>
        <w:numPr>
          <w:ilvl w:val="0"/>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District Meetings</w:t>
      </w:r>
    </w:p>
    <w:p w:rsidR="0042679F" w:rsidRDefault="0042679F" w:rsidP="0042679F">
      <w:pPr>
        <w:pStyle w:val="ListParagraph"/>
        <w:ind w:left="1080"/>
        <w:jc w:val="both"/>
        <w:rPr>
          <w:rFonts w:ascii="Times New Roman" w:hAnsi="Times New Roman" w:cs="Times New Roman"/>
          <w:color w:val="0D0D0D" w:themeColor="text1" w:themeTint="F2"/>
          <w:sz w:val="24"/>
          <w:szCs w:val="24"/>
        </w:rPr>
      </w:pPr>
    </w:p>
    <w:p w:rsidR="0042679F" w:rsidRDefault="0042679F" w:rsidP="0042679F">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District 6 GSR meetings shall be held the first Tuesday of each month at Serenity Place, 535 West 21</w:t>
      </w:r>
      <w:r w:rsidRPr="0042679F">
        <w:rPr>
          <w:rFonts w:ascii="Times New Roman" w:hAnsi="Times New Roman" w:cs="Times New Roman"/>
          <w:color w:val="0D0D0D" w:themeColor="text1" w:themeTint="F2"/>
          <w:sz w:val="24"/>
          <w:szCs w:val="24"/>
          <w:vertAlign w:val="superscript"/>
        </w:rPr>
        <w:t>st</w:t>
      </w:r>
      <w:r>
        <w:rPr>
          <w:rFonts w:ascii="Times New Roman" w:hAnsi="Times New Roman" w:cs="Times New Roman"/>
          <w:color w:val="0D0D0D" w:themeColor="text1" w:themeTint="F2"/>
          <w:sz w:val="24"/>
          <w:szCs w:val="24"/>
        </w:rPr>
        <w:t xml:space="preserve"> St., Idaho Falls, Idaho 83402</w:t>
      </w:r>
    </w:p>
    <w:p w:rsidR="0042679F" w:rsidRDefault="0042679F" w:rsidP="0042679F">
      <w:pPr>
        <w:pStyle w:val="ListParagraph"/>
        <w:ind w:left="2160"/>
        <w:jc w:val="both"/>
        <w:rPr>
          <w:rFonts w:ascii="Times New Roman" w:hAnsi="Times New Roman" w:cs="Times New Roman"/>
          <w:color w:val="0D0D0D" w:themeColor="text1" w:themeTint="F2"/>
          <w:sz w:val="24"/>
          <w:szCs w:val="24"/>
        </w:rPr>
      </w:pPr>
    </w:p>
    <w:p w:rsidR="0042679F" w:rsidRPr="0042679F" w:rsidRDefault="0042679F" w:rsidP="0042679F">
      <w:pPr>
        <w:pStyle w:val="ListParagraph"/>
        <w:numPr>
          <w:ilvl w:val="1"/>
          <w:numId w:val="14"/>
        </w:numPr>
        <w:jc w:val="both"/>
        <w:rPr>
          <w:rFonts w:ascii="Times New Roman" w:hAnsi="Times New Roman" w:cs="Times New Roman"/>
          <w:color w:val="0D0D0D" w:themeColor="text1" w:themeTint="F2"/>
          <w:sz w:val="24"/>
          <w:szCs w:val="24"/>
        </w:rPr>
      </w:pPr>
      <w:r w:rsidRPr="0042679F">
        <w:rPr>
          <w:rFonts w:ascii="Times New Roman" w:hAnsi="Times New Roman" w:cs="Times New Roman"/>
          <w:color w:val="0D0D0D" w:themeColor="text1" w:themeTint="F2"/>
          <w:sz w:val="24"/>
          <w:szCs w:val="24"/>
        </w:rPr>
        <w:t>The District 6 business meetings shall be non-smoking.</w:t>
      </w:r>
    </w:p>
    <w:p w:rsidR="0042679F" w:rsidRPr="0042679F" w:rsidRDefault="0042679F" w:rsidP="0042679F">
      <w:pPr>
        <w:pStyle w:val="ListParagraph"/>
        <w:ind w:left="2160"/>
        <w:jc w:val="both"/>
        <w:rPr>
          <w:rFonts w:ascii="Times New Roman" w:hAnsi="Times New Roman" w:cs="Times New Roman"/>
          <w:color w:val="0D0D0D" w:themeColor="text1" w:themeTint="F2"/>
          <w:sz w:val="24"/>
          <w:szCs w:val="24"/>
        </w:rPr>
      </w:pPr>
    </w:p>
    <w:p w:rsidR="0042679F" w:rsidRPr="0042679F" w:rsidRDefault="0042679F" w:rsidP="0042679F">
      <w:pPr>
        <w:pStyle w:val="ListParagraph"/>
        <w:numPr>
          <w:ilvl w:val="1"/>
          <w:numId w:val="14"/>
        </w:numPr>
        <w:jc w:val="both"/>
        <w:rPr>
          <w:rFonts w:ascii="Times New Roman" w:hAnsi="Times New Roman" w:cs="Times New Roman"/>
          <w:color w:val="0D0D0D" w:themeColor="text1" w:themeTint="F2"/>
          <w:sz w:val="24"/>
          <w:szCs w:val="24"/>
        </w:rPr>
      </w:pPr>
      <w:r w:rsidRPr="0042679F">
        <w:rPr>
          <w:rFonts w:ascii="Times New Roman" w:hAnsi="Times New Roman" w:cs="Times New Roman"/>
          <w:color w:val="0D0D0D" w:themeColor="text1" w:themeTint="F2"/>
          <w:sz w:val="24"/>
          <w:szCs w:val="24"/>
        </w:rPr>
        <w:t>The District 6 GSR meeting shall be conducted according to Robert’s Rule of Order</w:t>
      </w:r>
    </w:p>
    <w:p w:rsidR="0042679F" w:rsidRDefault="0042679F" w:rsidP="0042679F">
      <w:pPr>
        <w:pStyle w:val="ListParagraph"/>
        <w:ind w:left="2160"/>
        <w:jc w:val="both"/>
        <w:rPr>
          <w:rFonts w:ascii="Times New Roman" w:hAnsi="Times New Roman" w:cs="Times New Roman"/>
          <w:color w:val="0D0D0D" w:themeColor="text1" w:themeTint="F2"/>
          <w:sz w:val="24"/>
          <w:szCs w:val="24"/>
        </w:rPr>
      </w:pPr>
    </w:p>
    <w:p w:rsidR="0042679F" w:rsidRDefault="0042679F" w:rsidP="0042679F">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Any member of the District Committee (except for the DCM and Alternate DCM) may present a motion for consideration by the Committee.</w:t>
      </w:r>
    </w:p>
    <w:p w:rsidR="00AF262D" w:rsidRPr="00AF262D" w:rsidRDefault="00AF262D" w:rsidP="00AF262D">
      <w:pPr>
        <w:pStyle w:val="ListParagraph"/>
        <w:rPr>
          <w:rFonts w:ascii="Times New Roman" w:hAnsi="Times New Roman" w:cs="Times New Roman"/>
          <w:color w:val="0D0D0D" w:themeColor="text1" w:themeTint="F2"/>
          <w:sz w:val="24"/>
          <w:szCs w:val="24"/>
        </w:rPr>
      </w:pPr>
    </w:p>
    <w:p w:rsidR="0042679F" w:rsidRDefault="0042679F" w:rsidP="0042679F">
      <w:pPr>
        <w:pStyle w:val="ListParagraph"/>
        <w:numPr>
          <w:ilvl w:val="1"/>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simple majority of voting District Committee members is required for passage of any motion.  A quorum is defined simply as the number of voting members present at the time of the vote. </w:t>
      </w:r>
    </w:p>
    <w:p w:rsidR="0042679F" w:rsidRDefault="0042679F" w:rsidP="0042679F">
      <w:pPr>
        <w:pStyle w:val="ListParagraph"/>
        <w:ind w:left="2160"/>
        <w:jc w:val="both"/>
        <w:rPr>
          <w:rFonts w:ascii="Times New Roman" w:hAnsi="Times New Roman" w:cs="Times New Roman"/>
          <w:color w:val="0D0D0D" w:themeColor="text1" w:themeTint="F2"/>
          <w:sz w:val="24"/>
          <w:szCs w:val="24"/>
        </w:rPr>
      </w:pPr>
    </w:p>
    <w:p w:rsidR="00AF262D" w:rsidRDefault="00AF262D" w:rsidP="0042679F">
      <w:pPr>
        <w:pStyle w:val="ListParagraph"/>
        <w:ind w:left="2160"/>
        <w:jc w:val="both"/>
        <w:rPr>
          <w:rFonts w:ascii="Times New Roman" w:hAnsi="Times New Roman" w:cs="Times New Roman"/>
          <w:color w:val="0D0D0D" w:themeColor="text1" w:themeTint="F2"/>
          <w:sz w:val="24"/>
          <w:szCs w:val="24"/>
        </w:rPr>
      </w:pPr>
    </w:p>
    <w:p w:rsidR="00943DE4" w:rsidRDefault="00943DE4" w:rsidP="0042679F">
      <w:pPr>
        <w:pStyle w:val="ListParagraph"/>
        <w:ind w:left="2160"/>
        <w:jc w:val="both"/>
        <w:rPr>
          <w:rFonts w:ascii="Times New Roman" w:hAnsi="Times New Roman" w:cs="Times New Roman"/>
          <w:color w:val="0D0D0D" w:themeColor="text1" w:themeTint="F2"/>
          <w:sz w:val="24"/>
          <w:szCs w:val="24"/>
        </w:rPr>
      </w:pPr>
    </w:p>
    <w:p w:rsidR="00943DE4" w:rsidRDefault="00943DE4" w:rsidP="0042679F">
      <w:pPr>
        <w:pStyle w:val="ListParagraph"/>
        <w:ind w:left="2160"/>
        <w:jc w:val="both"/>
        <w:rPr>
          <w:rFonts w:ascii="Times New Roman" w:hAnsi="Times New Roman" w:cs="Times New Roman"/>
          <w:color w:val="0D0D0D" w:themeColor="text1" w:themeTint="F2"/>
          <w:sz w:val="24"/>
          <w:szCs w:val="24"/>
        </w:rPr>
      </w:pPr>
    </w:p>
    <w:p w:rsidR="003D1503" w:rsidRDefault="003D1503" w:rsidP="0042679F">
      <w:pPr>
        <w:pStyle w:val="ListParagraph"/>
        <w:ind w:left="2160"/>
        <w:jc w:val="both"/>
        <w:rPr>
          <w:rFonts w:ascii="Times New Roman" w:hAnsi="Times New Roman" w:cs="Times New Roman"/>
          <w:color w:val="0D0D0D" w:themeColor="text1" w:themeTint="F2"/>
          <w:sz w:val="24"/>
          <w:szCs w:val="24"/>
        </w:rPr>
      </w:pPr>
    </w:p>
    <w:p w:rsidR="00943DE4" w:rsidRDefault="00943DE4" w:rsidP="0042679F">
      <w:pPr>
        <w:pStyle w:val="ListParagraph"/>
        <w:ind w:left="2160"/>
        <w:jc w:val="both"/>
        <w:rPr>
          <w:rFonts w:ascii="Times New Roman" w:hAnsi="Times New Roman" w:cs="Times New Roman"/>
          <w:color w:val="0D0D0D" w:themeColor="text1" w:themeTint="F2"/>
          <w:sz w:val="24"/>
          <w:szCs w:val="24"/>
        </w:rPr>
      </w:pPr>
    </w:p>
    <w:p w:rsidR="00085D48" w:rsidRDefault="00085D48" w:rsidP="0042679F">
      <w:pPr>
        <w:pStyle w:val="ListParagraph"/>
        <w:ind w:left="2160"/>
        <w:jc w:val="both"/>
        <w:rPr>
          <w:rFonts w:ascii="Times New Roman" w:hAnsi="Times New Roman" w:cs="Times New Roman"/>
          <w:color w:val="0D0D0D" w:themeColor="text1" w:themeTint="F2"/>
          <w:sz w:val="24"/>
          <w:szCs w:val="24"/>
        </w:rPr>
      </w:pPr>
    </w:p>
    <w:p w:rsidR="0042679F" w:rsidRDefault="00943DE4" w:rsidP="00943DE4">
      <w:pPr>
        <w:pStyle w:val="ListParagraph"/>
        <w:numPr>
          <w:ilvl w:val="0"/>
          <w:numId w:val="14"/>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w:t>
      </w:r>
      <w:r w:rsidR="0042679F">
        <w:rPr>
          <w:rFonts w:ascii="Times New Roman" w:hAnsi="Times New Roman" w:cs="Times New Roman"/>
          <w:color w:val="0D0D0D" w:themeColor="text1" w:themeTint="F2"/>
          <w:sz w:val="24"/>
          <w:szCs w:val="24"/>
        </w:rPr>
        <w:t>istrict Finance</w:t>
      </w:r>
    </w:p>
    <w:p w:rsidR="00943DE4" w:rsidRPr="00943DE4" w:rsidRDefault="00943DE4" w:rsidP="00943DE4">
      <w:pPr>
        <w:pStyle w:val="ListParagraph"/>
        <w:ind w:left="1080"/>
        <w:jc w:val="both"/>
        <w:rPr>
          <w:rFonts w:ascii="Times New Roman" w:hAnsi="Times New Roman" w:cs="Times New Roman"/>
          <w:color w:val="0D0D0D" w:themeColor="text1" w:themeTint="F2"/>
          <w:sz w:val="24"/>
          <w:szCs w:val="24"/>
        </w:rPr>
      </w:pPr>
    </w:p>
    <w:p w:rsidR="00085D48" w:rsidRPr="00085D48" w:rsidRDefault="0042679F" w:rsidP="00085D48">
      <w:pPr>
        <w:pStyle w:val="ListParagraph"/>
        <w:numPr>
          <w:ilvl w:val="1"/>
          <w:numId w:val="14"/>
        </w:numPr>
        <w:jc w:val="both"/>
        <w:rPr>
          <w:rFonts w:ascii="Times New Roman" w:hAnsi="Times New Roman" w:cs="Times New Roman"/>
          <w:color w:val="0D0D0D" w:themeColor="text1" w:themeTint="F2"/>
          <w:sz w:val="24"/>
          <w:szCs w:val="24"/>
        </w:rPr>
      </w:pPr>
      <w:r w:rsidRPr="00085D48">
        <w:rPr>
          <w:rFonts w:ascii="Times New Roman" w:hAnsi="Times New Roman" w:cs="Times New Roman"/>
          <w:color w:val="0D0D0D" w:themeColor="text1" w:themeTint="F2"/>
          <w:sz w:val="24"/>
          <w:szCs w:val="24"/>
        </w:rPr>
        <w:t xml:space="preserve">Each year, the District Committee will approve an annual budget that details all expected expenses for the year.  The annual budget will distinguish between expenses that can and cannot be paid for with prudent reserve funds.  The budget will establish </w:t>
      </w:r>
      <w:r w:rsidR="004E5C87" w:rsidRPr="00085D48">
        <w:rPr>
          <w:rFonts w:ascii="Times New Roman" w:hAnsi="Times New Roman" w:cs="Times New Roman"/>
          <w:color w:val="0D0D0D" w:themeColor="text1" w:themeTint="F2"/>
          <w:sz w:val="24"/>
          <w:szCs w:val="24"/>
        </w:rPr>
        <w:t>the prudent reserve for the year, based on the expected operating expenses.  The budget shall remain consistent with the Area 18 fiscal year, running from July 1 through June 30 the following year.  The annual budget will specify which expenses can be</w:t>
      </w:r>
      <w:r w:rsidR="00943DE4" w:rsidRPr="00085D48">
        <w:rPr>
          <w:rFonts w:ascii="Times New Roman" w:hAnsi="Times New Roman" w:cs="Times New Roman"/>
          <w:color w:val="0D0D0D" w:themeColor="text1" w:themeTint="F2"/>
          <w:sz w:val="24"/>
          <w:szCs w:val="24"/>
        </w:rPr>
        <w:t xml:space="preserve"> paid from the prudent reserve</w:t>
      </w:r>
      <w:r w:rsidR="00085D48" w:rsidRPr="00085D48">
        <w:rPr>
          <w:rFonts w:ascii="Times New Roman" w:hAnsi="Times New Roman" w:cs="Times New Roman"/>
          <w:color w:val="0D0D0D" w:themeColor="text1" w:themeTint="F2"/>
          <w:sz w:val="24"/>
          <w:szCs w:val="24"/>
        </w:rPr>
        <w:t>.</w:t>
      </w:r>
    </w:p>
    <w:p w:rsidR="004E5C87" w:rsidRPr="00085D48" w:rsidRDefault="00085D48" w:rsidP="00085D48">
      <w:pPr>
        <w:ind w:left="2160" w:hanging="720"/>
        <w:jc w:val="both"/>
        <w:rPr>
          <w:rFonts w:ascii="Times New Roman" w:hAnsi="Times New Roman" w:cs="Times New Roman"/>
          <w:color w:val="0D0D0D" w:themeColor="text1" w:themeTint="F2"/>
          <w:sz w:val="24"/>
          <w:szCs w:val="24"/>
        </w:rPr>
      </w:pPr>
      <w:r w:rsidRPr="00085D48">
        <w:rPr>
          <w:rFonts w:ascii="Times New Roman" w:hAnsi="Times New Roman" w:cs="Times New Roman"/>
          <w:color w:val="0D0D0D" w:themeColor="text1" w:themeTint="F2"/>
          <w:sz w:val="24"/>
          <w:szCs w:val="24"/>
        </w:rPr>
        <w:t xml:space="preserve">7.2 </w:t>
      </w:r>
      <w:r w:rsidR="00943DE4" w:rsidRPr="00085D48">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ab/>
      </w:r>
      <w:r w:rsidRPr="00085D48">
        <w:rPr>
          <w:rFonts w:ascii="Times New Roman" w:hAnsi="Times New Roman" w:cs="Times New Roman"/>
          <w:color w:val="0D0D0D" w:themeColor="text1" w:themeTint="F2"/>
          <w:sz w:val="24"/>
          <w:szCs w:val="24"/>
        </w:rPr>
        <w:t xml:space="preserve">All </w:t>
      </w:r>
      <w:r w:rsidR="004E5C87" w:rsidRPr="00085D48">
        <w:rPr>
          <w:rFonts w:ascii="Times New Roman" w:hAnsi="Times New Roman" w:cs="Times New Roman"/>
          <w:color w:val="0D0D0D" w:themeColor="text1" w:themeTint="F2"/>
          <w:sz w:val="24"/>
          <w:szCs w:val="24"/>
        </w:rPr>
        <w:t>district finances shall be managed by the Treasurer who shall maintain a General Fund checking account.</w:t>
      </w:r>
    </w:p>
    <w:p w:rsidR="004E5C87" w:rsidRDefault="004E5C87" w:rsidP="004E5C87">
      <w:pPr>
        <w:pStyle w:val="ListParagraph"/>
        <w:numPr>
          <w:ilvl w:val="0"/>
          <w:numId w:val="1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All checks shall require two signatures</w:t>
      </w:r>
    </w:p>
    <w:p w:rsidR="004E5C87" w:rsidRDefault="00B34F27" w:rsidP="004E5C87">
      <w:pPr>
        <w:pStyle w:val="ListParagraph"/>
        <w:numPr>
          <w:ilvl w:val="0"/>
          <w:numId w:val="16"/>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w:t>
      </w:r>
      <w:r w:rsidR="004E5C87">
        <w:rPr>
          <w:rFonts w:ascii="Times New Roman" w:hAnsi="Times New Roman" w:cs="Times New Roman"/>
          <w:color w:val="0D0D0D" w:themeColor="text1" w:themeTint="F2"/>
          <w:sz w:val="24"/>
          <w:szCs w:val="24"/>
        </w:rPr>
        <w:t>e DCM, alternate DCM, Secretary and Treasurer shall be signatories on all District checking accounts.</w:t>
      </w:r>
    </w:p>
    <w:p w:rsidR="004E5C87" w:rsidRDefault="004E5C87" w:rsidP="004E5C87">
      <w:pPr>
        <w:pStyle w:val="ListParagraph"/>
        <w:numPr>
          <w:ilvl w:val="0"/>
          <w:numId w:val="16"/>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Checks will only be issued for exp</w:t>
      </w:r>
      <w:r w:rsidR="008A2D2F">
        <w:rPr>
          <w:rFonts w:ascii="Times New Roman" w:hAnsi="Times New Roman" w:cs="Times New Roman"/>
          <w:color w:val="0D0D0D" w:themeColor="text1" w:themeTint="F2"/>
          <w:sz w:val="24"/>
          <w:szCs w:val="24"/>
        </w:rPr>
        <w:t>enses listed specifically in 7.5 and 7.6</w:t>
      </w:r>
      <w:r>
        <w:rPr>
          <w:rFonts w:ascii="Times New Roman" w:hAnsi="Times New Roman" w:cs="Times New Roman"/>
          <w:color w:val="0D0D0D" w:themeColor="text1" w:themeTint="F2"/>
          <w:sz w:val="24"/>
          <w:szCs w:val="24"/>
        </w:rPr>
        <w:t xml:space="preserve"> of these guidelines, or motions approved by the current District Committee.</w:t>
      </w:r>
    </w:p>
    <w:p w:rsidR="004E5C87" w:rsidRDefault="004E5C87" w:rsidP="004E5C87">
      <w:pPr>
        <w:pStyle w:val="ListParagraph"/>
        <w:numPr>
          <w:ilvl w:val="0"/>
          <w:numId w:val="16"/>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Receipts shall be required for any reimbursement of expenses.</w:t>
      </w:r>
    </w:p>
    <w:p w:rsidR="004E5C87" w:rsidRDefault="004E5C87" w:rsidP="004E5C87">
      <w:pPr>
        <w:pStyle w:val="ListParagraph"/>
        <w:numPr>
          <w:ilvl w:val="0"/>
          <w:numId w:val="1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General Fund shall have a prudent reserve of 6 months operating expenses to include meeting place rent, post office box rent, printing of the District meeting minutes in the Intergroup Newsletter.  The prudent reserve amount will be established in the annual budget.  Further reference to Prudent Reserve are as defined in the AA Service Manual.</w:t>
      </w:r>
    </w:p>
    <w:p w:rsidR="004E5C87" w:rsidRDefault="004E5C87" w:rsidP="004E5C87">
      <w:pPr>
        <w:pStyle w:val="ListParagraph"/>
        <w:numPr>
          <w:ilvl w:val="0"/>
          <w:numId w:val="1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bank statements for the District checking account will be preserved by the Treasurer for a period of five years and shall be available for review upon request by the District Committee.</w:t>
      </w:r>
    </w:p>
    <w:p w:rsidR="004E5C87" w:rsidRDefault="004E5C87" w:rsidP="004E5C87">
      <w:pPr>
        <w:pStyle w:val="ListParagraph"/>
        <w:numPr>
          <w:ilvl w:val="0"/>
          <w:numId w:val="15"/>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All District 6 </w:t>
      </w:r>
      <w:r w:rsidR="00E34178">
        <w:rPr>
          <w:rFonts w:ascii="Times New Roman" w:hAnsi="Times New Roman" w:cs="Times New Roman"/>
          <w:color w:val="0D0D0D" w:themeColor="text1" w:themeTint="F2"/>
          <w:sz w:val="24"/>
          <w:szCs w:val="24"/>
        </w:rPr>
        <w:t>expenses</w:t>
      </w:r>
      <w:r w:rsidR="008A2D2F">
        <w:rPr>
          <w:rFonts w:ascii="Times New Roman" w:hAnsi="Times New Roman" w:cs="Times New Roman"/>
          <w:color w:val="0D0D0D" w:themeColor="text1" w:themeTint="F2"/>
          <w:sz w:val="24"/>
          <w:szCs w:val="24"/>
        </w:rPr>
        <w:t>, as described in 7.5 and 7.6</w:t>
      </w:r>
      <w:r>
        <w:rPr>
          <w:rFonts w:ascii="Times New Roman" w:hAnsi="Times New Roman" w:cs="Times New Roman"/>
          <w:color w:val="0D0D0D" w:themeColor="text1" w:themeTint="F2"/>
          <w:sz w:val="24"/>
          <w:szCs w:val="24"/>
        </w:rPr>
        <w:t xml:space="preserve"> (inclusive) shall be paid by check upon submission of an invoice or a receipt. </w:t>
      </w:r>
    </w:p>
    <w:p w:rsidR="00085D48" w:rsidRDefault="00085D48" w:rsidP="00085D48">
      <w:pPr>
        <w:pStyle w:val="ListParagraph"/>
        <w:ind w:left="2520"/>
        <w:jc w:val="both"/>
        <w:rPr>
          <w:rFonts w:ascii="Times New Roman" w:hAnsi="Times New Roman" w:cs="Times New Roman"/>
          <w:color w:val="0D0D0D" w:themeColor="text1" w:themeTint="F2"/>
          <w:sz w:val="24"/>
          <w:szCs w:val="24"/>
        </w:rPr>
      </w:pPr>
    </w:p>
    <w:p w:rsidR="00085D48" w:rsidRDefault="00085D48" w:rsidP="00085D48">
      <w:pPr>
        <w:pStyle w:val="ListParagraph"/>
        <w:numPr>
          <w:ilvl w:val="1"/>
          <w:numId w:val="24"/>
        </w:numPr>
        <w:jc w:val="both"/>
        <w:rPr>
          <w:rFonts w:ascii="Times New Roman" w:hAnsi="Times New Roman" w:cs="Times New Roman"/>
          <w:color w:val="0D0D0D" w:themeColor="text1" w:themeTint="F2"/>
          <w:sz w:val="24"/>
          <w:szCs w:val="24"/>
        </w:rPr>
      </w:pPr>
      <w:r w:rsidRPr="00085D48">
        <w:rPr>
          <w:rFonts w:ascii="Times New Roman" w:hAnsi="Times New Roman" w:cs="Times New Roman"/>
          <w:color w:val="0D0D0D" w:themeColor="text1" w:themeTint="F2"/>
          <w:sz w:val="24"/>
          <w:szCs w:val="24"/>
        </w:rPr>
        <w:t xml:space="preserve"> </w:t>
      </w:r>
      <w:r w:rsidRPr="00085D48">
        <w:rPr>
          <w:rFonts w:ascii="Times New Roman" w:hAnsi="Times New Roman" w:cs="Times New Roman"/>
          <w:color w:val="0D0D0D" w:themeColor="text1" w:themeTint="F2"/>
          <w:sz w:val="24"/>
          <w:szCs w:val="24"/>
        </w:rPr>
        <w:tab/>
      </w:r>
      <w:r w:rsidR="00972931" w:rsidRPr="00085D48">
        <w:rPr>
          <w:rFonts w:ascii="Times New Roman" w:hAnsi="Times New Roman" w:cs="Times New Roman"/>
          <w:color w:val="0D0D0D" w:themeColor="text1" w:themeTint="F2"/>
          <w:sz w:val="24"/>
          <w:szCs w:val="24"/>
        </w:rPr>
        <w:t xml:space="preserve">The District Books may be audited by an independent auditor </w:t>
      </w:r>
      <w:r w:rsidR="006A116A" w:rsidRPr="00085D48">
        <w:rPr>
          <w:rFonts w:ascii="Times New Roman" w:hAnsi="Times New Roman" w:cs="Times New Roman"/>
          <w:color w:val="0D0D0D" w:themeColor="text1" w:themeTint="F2"/>
          <w:sz w:val="24"/>
          <w:szCs w:val="24"/>
        </w:rPr>
        <w:t>appointed</w:t>
      </w:r>
      <w:r w:rsidRPr="00085D48">
        <w:rPr>
          <w:rFonts w:ascii="Times New Roman" w:hAnsi="Times New Roman" w:cs="Times New Roman"/>
          <w:color w:val="0D0D0D" w:themeColor="text1" w:themeTint="F2"/>
          <w:sz w:val="24"/>
          <w:szCs w:val="24"/>
        </w:rPr>
        <w:t xml:space="preserve"> by the DCM.</w:t>
      </w:r>
    </w:p>
    <w:p w:rsidR="00A22075" w:rsidRPr="00085D48" w:rsidRDefault="00A22075" w:rsidP="00A22075">
      <w:pPr>
        <w:pStyle w:val="ListParagraph"/>
        <w:ind w:left="1800"/>
        <w:jc w:val="both"/>
        <w:rPr>
          <w:rFonts w:ascii="Times New Roman" w:hAnsi="Times New Roman" w:cs="Times New Roman"/>
          <w:color w:val="0D0D0D" w:themeColor="text1" w:themeTint="F2"/>
          <w:sz w:val="24"/>
          <w:szCs w:val="24"/>
        </w:rPr>
      </w:pPr>
    </w:p>
    <w:p w:rsidR="00972931" w:rsidRPr="00085D48" w:rsidRDefault="00085D48" w:rsidP="00085D48">
      <w:pPr>
        <w:ind w:left="216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7.4 </w:t>
      </w:r>
      <w:r>
        <w:rPr>
          <w:rFonts w:ascii="Times New Roman" w:hAnsi="Times New Roman" w:cs="Times New Roman"/>
          <w:color w:val="0D0D0D" w:themeColor="text1" w:themeTint="F2"/>
          <w:sz w:val="24"/>
          <w:szCs w:val="24"/>
        </w:rPr>
        <w:tab/>
      </w:r>
      <w:r w:rsidR="00972931" w:rsidRPr="00085D48">
        <w:rPr>
          <w:rFonts w:ascii="Times New Roman" w:hAnsi="Times New Roman" w:cs="Times New Roman"/>
          <w:color w:val="0D0D0D" w:themeColor="text1" w:themeTint="F2"/>
          <w:sz w:val="24"/>
          <w:szCs w:val="24"/>
        </w:rPr>
        <w:t xml:space="preserve">All bookkeeping records shall be passed to the incoming Treasurer prior to the December 31, following the appointment to maintain continuity of Finances. </w:t>
      </w:r>
    </w:p>
    <w:p w:rsidR="00972931" w:rsidRPr="00972931" w:rsidRDefault="00972931" w:rsidP="00972931">
      <w:pPr>
        <w:pStyle w:val="ListParagraph"/>
        <w:ind w:left="2160"/>
        <w:jc w:val="both"/>
        <w:rPr>
          <w:rFonts w:ascii="Times New Roman" w:hAnsi="Times New Roman" w:cs="Times New Roman"/>
          <w:color w:val="0D0D0D" w:themeColor="text1" w:themeTint="F2"/>
          <w:sz w:val="24"/>
          <w:szCs w:val="24"/>
        </w:rPr>
      </w:pPr>
    </w:p>
    <w:p w:rsidR="00972931" w:rsidRPr="00085D48" w:rsidRDefault="00085D48" w:rsidP="00972931">
      <w:pPr>
        <w:pStyle w:val="ListParagraph"/>
        <w:numPr>
          <w:ilvl w:val="1"/>
          <w:numId w:val="25"/>
        </w:numPr>
        <w:jc w:val="both"/>
        <w:rPr>
          <w:rFonts w:ascii="Times New Roman" w:hAnsi="Times New Roman" w:cs="Times New Roman"/>
          <w:color w:val="0D0D0D" w:themeColor="text1" w:themeTint="F2"/>
          <w:sz w:val="24"/>
          <w:szCs w:val="24"/>
        </w:rPr>
      </w:pPr>
      <w:r w:rsidRPr="00085D48">
        <w:rPr>
          <w:rFonts w:ascii="Times New Roman" w:hAnsi="Times New Roman" w:cs="Times New Roman"/>
          <w:color w:val="0D0D0D" w:themeColor="text1" w:themeTint="F2"/>
          <w:sz w:val="24"/>
          <w:szCs w:val="24"/>
        </w:rPr>
        <w:t xml:space="preserve"> </w:t>
      </w:r>
      <w:r w:rsidRPr="00085D48">
        <w:rPr>
          <w:rFonts w:ascii="Times New Roman" w:hAnsi="Times New Roman" w:cs="Times New Roman"/>
          <w:color w:val="0D0D0D" w:themeColor="text1" w:themeTint="F2"/>
          <w:sz w:val="24"/>
          <w:szCs w:val="24"/>
        </w:rPr>
        <w:tab/>
      </w:r>
      <w:r w:rsidR="00972931" w:rsidRPr="00085D48">
        <w:rPr>
          <w:rFonts w:ascii="Times New Roman" w:hAnsi="Times New Roman" w:cs="Times New Roman"/>
          <w:color w:val="0D0D0D" w:themeColor="text1" w:themeTint="F2"/>
          <w:sz w:val="24"/>
          <w:szCs w:val="24"/>
        </w:rPr>
        <w:t>The District shall fund the DCM to:</w:t>
      </w:r>
    </w:p>
    <w:p w:rsidR="00972931" w:rsidRDefault="00972931" w:rsidP="00972931">
      <w:pPr>
        <w:pStyle w:val="ListParagraph"/>
        <w:numPr>
          <w:ilvl w:val="0"/>
          <w:numId w:val="17"/>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Area Committee Meetings</w:t>
      </w:r>
    </w:p>
    <w:p w:rsidR="00972931" w:rsidRDefault="00972931" w:rsidP="00972931">
      <w:pPr>
        <w:pStyle w:val="ListParagraph"/>
        <w:numPr>
          <w:ilvl w:val="0"/>
          <w:numId w:val="18"/>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Forty-Eight cents ($0.48) per miles for actual miles driven, funds permitting</w:t>
      </w:r>
    </w:p>
    <w:p w:rsidR="00972931" w:rsidRDefault="00972931" w:rsidP="00972931">
      <w:pPr>
        <w:pStyle w:val="ListParagraph"/>
        <w:numPr>
          <w:ilvl w:val="0"/>
          <w:numId w:val="17"/>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Area Assemblies</w:t>
      </w:r>
    </w:p>
    <w:p w:rsidR="00972931" w:rsidRDefault="00972931" w:rsidP="00972931">
      <w:pPr>
        <w:pStyle w:val="ListParagraph"/>
        <w:numPr>
          <w:ilvl w:val="0"/>
          <w:numId w:val="19"/>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Forty-Eight cents ($0.48) per miles for actual miles driven, funds permitting.</w:t>
      </w:r>
    </w:p>
    <w:p w:rsidR="00972931" w:rsidRDefault="00972931" w:rsidP="00972931">
      <w:pPr>
        <w:pStyle w:val="ListParagraph"/>
        <w:numPr>
          <w:ilvl w:val="0"/>
          <w:numId w:val="19"/>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Two nights lodging, funds permitting</w:t>
      </w:r>
    </w:p>
    <w:p w:rsidR="00972931" w:rsidRDefault="00972931" w:rsidP="00972931">
      <w:pPr>
        <w:pStyle w:val="ListParagraph"/>
        <w:numPr>
          <w:ilvl w:val="0"/>
          <w:numId w:val="19"/>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Registration and meals (not to include dances or  mugs) funds permitting</w:t>
      </w:r>
    </w:p>
    <w:p w:rsidR="00C12F91" w:rsidRPr="00C12F91" w:rsidRDefault="00C12F91" w:rsidP="00C12F91">
      <w:pPr>
        <w:jc w:val="both"/>
        <w:rPr>
          <w:rFonts w:ascii="Times New Roman" w:hAnsi="Times New Roman" w:cs="Times New Roman"/>
          <w:color w:val="0D0D0D" w:themeColor="text1" w:themeTint="F2"/>
          <w:sz w:val="24"/>
          <w:szCs w:val="24"/>
        </w:rPr>
      </w:pPr>
    </w:p>
    <w:p w:rsidR="00C12F91" w:rsidRPr="00C12F91" w:rsidRDefault="00C12F91" w:rsidP="00103302">
      <w:pPr>
        <w:ind w:left="2160"/>
        <w:jc w:val="both"/>
        <w:rPr>
          <w:rFonts w:ascii="Times New Roman" w:hAnsi="Times New Roman" w:cs="Times New Roman"/>
          <w:color w:val="0D0D0D" w:themeColor="text1" w:themeTint="F2"/>
          <w:sz w:val="24"/>
          <w:szCs w:val="24"/>
        </w:rPr>
      </w:pPr>
      <w:r w:rsidRPr="00C12F91">
        <w:rPr>
          <w:rFonts w:ascii="Times New Roman" w:hAnsi="Times New Roman" w:cs="Times New Roman"/>
          <w:color w:val="0D0D0D" w:themeColor="text1" w:themeTint="F2"/>
          <w:sz w:val="24"/>
          <w:szCs w:val="24"/>
        </w:rPr>
        <w:lastRenderedPageBreak/>
        <w:t xml:space="preserve">C. </w:t>
      </w:r>
      <w:r w:rsidR="00103302">
        <w:rPr>
          <w:rFonts w:ascii="Times New Roman" w:hAnsi="Times New Roman" w:cs="Times New Roman"/>
          <w:color w:val="0D0D0D" w:themeColor="text1" w:themeTint="F2"/>
          <w:sz w:val="24"/>
          <w:szCs w:val="24"/>
        </w:rPr>
        <w:tab/>
      </w:r>
      <w:r w:rsidRPr="00C12F91">
        <w:rPr>
          <w:rFonts w:ascii="Times New Roman" w:hAnsi="Times New Roman" w:cs="Times New Roman"/>
          <w:color w:val="0D0D0D" w:themeColor="text1" w:themeTint="F2"/>
          <w:sz w:val="24"/>
          <w:szCs w:val="24"/>
        </w:rPr>
        <w:t>P</w:t>
      </w:r>
      <w:r w:rsidR="00972931" w:rsidRPr="00C12F91">
        <w:rPr>
          <w:rFonts w:ascii="Times New Roman" w:hAnsi="Times New Roman" w:cs="Times New Roman"/>
          <w:color w:val="0D0D0D" w:themeColor="text1" w:themeTint="F2"/>
          <w:sz w:val="24"/>
          <w:szCs w:val="24"/>
        </w:rPr>
        <w:t>acific Regional AA Service Assembly (PRAASA)</w:t>
      </w:r>
      <w:r w:rsidRPr="00C12F91">
        <w:rPr>
          <w:rFonts w:ascii="Times New Roman" w:hAnsi="Times New Roman" w:cs="Times New Roman"/>
          <w:color w:val="0D0D0D" w:themeColor="text1" w:themeTint="F2"/>
          <w:sz w:val="24"/>
          <w:szCs w:val="24"/>
        </w:rPr>
        <w:tab/>
      </w:r>
    </w:p>
    <w:p w:rsidR="008351D0" w:rsidRDefault="00972931" w:rsidP="008351D0">
      <w:pPr>
        <w:ind w:left="4320" w:hanging="720"/>
        <w:jc w:val="both"/>
        <w:rPr>
          <w:rFonts w:ascii="Times New Roman" w:hAnsi="Times New Roman" w:cs="Times New Roman"/>
          <w:color w:val="0D0D0D" w:themeColor="text1" w:themeTint="F2"/>
          <w:sz w:val="24"/>
          <w:szCs w:val="24"/>
        </w:rPr>
      </w:pPr>
      <w:r w:rsidRPr="00C12F91">
        <w:rPr>
          <w:rFonts w:ascii="Times New Roman" w:hAnsi="Times New Roman" w:cs="Times New Roman"/>
          <w:color w:val="0D0D0D" w:themeColor="text1" w:themeTint="F2"/>
          <w:sz w:val="24"/>
          <w:szCs w:val="24"/>
        </w:rPr>
        <w:t>1.</w:t>
      </w:r>
      <w:r w:rsidRPr="00C12F91">
        <w:rPr>
          <w:rFonts w:ascii="Times New Roman" w:hAnsi="Times New Roman" w:cs="Times New Roman"/>
          <w:color w:val="0D0D0D" w:themeColor="text1" w:themeTint="F2"/>
          <w:sz w:val="24"/>
          <w:szCs w:val="24"/>
        </w:rPr>
        <w:tab/>
        <w:t>Coach airfare from Idaho Falls or forty-eight cents ($0.48)</w:t>
      </w:r>
      <w:r w:rsidR="00F402BA" w:rsidRPr="00C12F91">
        <w:rPr>
          <w:rFonts w:ascii="Times New Roman" w:hAnsi="Times New Roman" w:cs="Times New Roman"/>
          <w:color w:val="0D0D0D" w:themeColor="text1" w:themeTint="F2"/>
          <w:sz w:val="24"/>
          <w:szCs w:val="24"/>
        </w:rPr>
        <w:t xml:space="preserve"> per mile for actual miles driven, up to the cost of one coach airfare, funds permitting</w:t>
      </w:r>
    </w:p>
    <w:p w:rsidR="00F402BA" w:rsidRDefault="00F402BA" w:rsidP="008351D0">
      <w:pPr>
        <w:ind w:left="432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r>
        <w:rPr>
          <w:rFonts w:ascii="Times New Roman" w:hAnsi="Times New Roman" w:cs="Times New Roman"/>
          <w:color w:val="0D0D0D" w:themeColor="text1" w:themeTint="F2"/>
          <w:sz w:val="24"/>
          <w:szCs w:val="24"/>
        </w:rPr>
        <w:tab/>
        <w:t>Two nights lodging, funds permitting</w:t>
      </w:r>
    </w:p>
    <w:p w:rsidR="00F402BA" w:rsidRDefault="00F402BA" w:rsidP="00103302">
      <w:pPr>
        <w:pStyle w:val="ListParagraph"/>
        <w:ind w:left="432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r>
        <w:rPr>
          <w:rFonts w:ascii="Times New Roman" w:hAnsi="Times New Roman" w:cs="Times New Roman"/>
          <w:color w:val="0D0D0D" w:themeColor="text1" w:themeTint="F2"/>
          <w:sz w:val="24"/>
          <w:szCs w:val="24"/>
        </w:rPr>
        <w:tab/>
        <w:t xml:space="preserve">Registration and banquets (not to include dances or mugs) funds permitting </w:t>
      </w:r>
    </w:p>
    <w:p w:rsidR="00F402BA" w:rsidRDefault="00F402BA" w:rsidP="00F402BA">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7.6</w:t>
      </w:r>
      <w:r>
        <w:rPr>
          <w:rFonts w:ascii="Times New Roman" w:hAnsi="Times New Roman" w:cs="Times New Roman"/>
          <w:color w:val="0D0D0D" w:themeColor="text1" w:themeTint="F2"/>
          <w:sz w:val="24"/>
          <w:szCs w:val="24"/>
        </w:rPr>
        <w:tab/>
        <w:t xml:space="preserve">District monthly business </w:t>
      </w:r>
      <w:r w:rsidR="006A116A">
        <w:rPr>
          <w:rFonts w:ascii="Times New Roman" w:hAnsi="Times New Roman" w:cs="Times New Roman"/>
          <w:color w:val="0D0D0D" w:themeColor="text1" w:themeTint="F2"/>
          <w:sz w:val="24"/>
          <w:szCs w:val="24"/>
        </w:rPr>
        <w:t>upon</w:t>
      </w:r>
      <w:r>
        <w:rPr>
          <w:rFonts w:ascii="Times New Roman" w:hAnsi="Times New Roman" w:cs="Times New Roman"/>
          <w:color w:val="0D0D0D" w:themeColor="text1" w:themeTint="F2"/>
          <w:sz w:val="24"/>
          <w:szCs w:val="24"/>
        </w:rPr>
        <w:t xml:space="preserve"> submission of </w:t>
      </w:r>
      <w:r w:rsidR="006A116A">
        <w:rPr>
          <w:rFonts w:ascii="Times New Roman" w:hAnsi="Times New Roman" w:cs="Times New Roman"/>
          <w:color w:val="0D0D0D" w:themeColor="text1" w:themeTint="F2"/>
          <w:sz w:val="24"/>
          <w:szCs w:val="24"/>
        </w:rPr>
        <w:t>receipts</w:t>
      </w:r>
      <w:r>
        <w:rPr>
          <w:rFonts w:ascii="Times New Roman" w:hAnsi="Times New Roman" w:cs="Times New Roman"/>
          <w:color w:val="0D0D0D" w:themeColor="text1" w:themeTint="F2"/>
          <w:sz w:val="24"/>
          <w:szCs w:val="24"/>
        </w:rPr>
        <w:t xml:space="preserve"> for</w:t>
      </w:r>
    </w:p>
    <w:p w:rsidR="00F402BA" w:rsidRDefault="00F402BA" w:rsidP="00F402BA">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A.</w:t>
      </w:r>
      <w:r>
        <w:rPr>
          <w:rFonts w:ascii="Times New Roman" w:hAnsi="Times New Roman" w:cs="Times New Roman"/>
          <w:color w:val="0D0D0D" w:themeColor="text1" w:themeTint="F2"/>
          <w:sz w:val="24"/>
          <w:szCs w:val="24"/>
        </w:rPr>
        <w:tab/>
        <w:t>Copying costs</w:t>
      </w:r>
    </w:p>
    <w:p w:rsidR="00F402BA" w:rsidRDefault="00F402BA" w:rsidP="00F402BA">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B.</w:t>
      </w:r>
      <w:r>
        <w:rPr>
          <w:rFonts w:ascii="Times New Roman" w:hAnsi="Times New Roman" w:cs="Times New Roman"/>
          <w:color w:val="0D0D0D" w:themeColor="text1" w:themeTint="F2"/>
          <w:sz w:val="24"/>
          <w:szCs w:val="24"/>
        </w:rPr>
        <w:tab/>
        <w:t>Intergroup at $10.00 (ten dollars) per printing minutes</w:t>
      </w:r>
    </w:p>
    <w:p w:rsidR="00F402BA" w:rsidRDefault="00F402BA" w:rsidP="00F402BA">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C.</w:t>
      </w:r>
      <w:r>
        <w:rPr>
          <w:rFonts w:ascii="Times New Roman" w:hAnsi="Times New Roman" w:cs="Times New Roman"/>
          <w:color w:val="0D0D0D" w:themeColor="text1" w:themeTint="F2"/>
          <w:sz w:val="24"/>
          <w:szCs w:val="24"/>
        </w:rPr>
        <w:tab/>
        <w:t>Rent for District meetings</w:t>
      </w:r>
    </w:p>
    <w:p w:rsidR="00F402BA" w:rsidRDefault="00F402BA" w:rsidP="00F402BA">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t>D.</w:t>
      </w:r>
      <w:r>
        <w:rPr>
          <w:rFonts w:ascii="Times New Roman" w:hAnsi="Times New Roman" w:cs="Times New Roman"/>
          <w:color w:val="0D0D0D" w:themeColor="text1" w:themeTint="F2"/>
          <w:sz w:val="24"/>
          <w:szCs w:val="24"/>
        </w:rPr>
        <w:tab/>
        <w:t>Rent for post office box</w:t>
      </w:r>
    </w:p>
    <w:p w:rsidR="00BB2317" w:rsidRDefault="00BB2317" w:rsidP="00F402BA">
      <w:pPr>
        <w:jc w:val="both"/>
        <w:rPr>
          <w:rFonts w:ascii="Times New Roman" w:hAnsi="Times New Roman" w:cs="Times New Roman"/>
          <w:color w:val="0D0D0D" w:themeColor="text1" w:themeTint="F2"/>
          <w:sz w:val="24"/>
          <w:szCs w:val="24"/>
        </w:rPr>
      </w:pPr>
    </w:p>
    <w:p w:rsidR="00BB2317" w:rsidRDefault="00BB2317" w:rsidP="00BB2317">
      <w:pPr>
        <w:spacing w:line="360" w:lineRule="auto"/>
        <w:ind w:left="2160" w:hanging="720"/>
        <w:jc w:val="both"/>
        <w:rPr>
          <w:rFonts w:ascii="Times New Roman" w:hAnsi="Times New Roman" w:cs="Times New Roman"/>
          <w:color w:val="0D0D0D" w:themeColor="text1" w:themeTint="F2"/>
          <w:sz w:val="24"/>
          <w:szCs w:val="24"/>
        </w:rPr>
      </w:pPr>
      <w:r w:rsidRPr="00BB2317">
        <w:rPr>
          <w:rFonts w:ascii="Times New Roman" w:hAnsi="Times New Roman" w:cs="Times New Roman"/>
          <w:color w:val="0D0D0D" w:themeColor="text1" w:themeTint="F2"/>
          <w:sz w:val="24"/>
          <w:szCs w:val="24"/>
        </w:rPr>
        <w:t>7.</w:t>
      </w:r>
      <w:r>
        <w:rPr>
          <w:rFonts w:ascii="Times New Roman" w:hAnsi="Times New Roman" w:cs="Times New Roman"/>
          <w:color w:val="0D0D0D" w:themeColor="text1" w:themeTint="F2"/>
          <w:sz w:val="24"/>
          <w:szCs w:val="24"/>
        </w:rPr>
        <w:t>7</w:t>
      </w:r>
      <w:r>
        <w:rPr>
          <w:rFonts w:ascii="Times New Roman" w:hAnsi="Times New Roman" w:cs="Times New Roman"/>
          <w:color w:val="0D0D0D" w:themeColor="text1" w:themeTint="F2"/>
          <w:sz w:val="24"/>
          <w:szCs w:val="24"/>
        </w:rPr>
        <w:tab/>
      </w:r>
      <w:r w:rsidRPr="00BB2317">
        <w:rPr>
          <w:rFonts w:ascii="Times New Roman" w:hAnsi="Times New Roman" w:cs="Times New Roman"/>
          <w:color w:val="0D0D0D" w:themeColor="text1" w:themeTint="F2"/>
          <w:sz w:val="24"/>
          <w:szCs w:val="24"/>
        </w:rPr>
        <w:t>District 6 shall share a Post Office Box with the District 6 Idaho Falls Intergroup.  Costs for the P.O. Box shall be shared 50% / 50%.</w:t>
      </w:r>
    </w:p>
    <w:p w:rsidR="00BB2317" w:rsidRDefault="00BB2317" w:rsidP="00BB2317">
      <w:pPr>
        <w:spacing w:line="360" w:lineRule="auto"/>
        <w:ind w:left="288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w:t>
      </w:r>
      <w:r>
        <w:rPr>
          <w:rFonts w:ascii="Times New Roman" w:hAnsi="Times New Roman" w:cs="Times New Roman"/>
          <w:color w:val="0D0D0D" w:themeColor="text1" w:themeTint="F2"/>
          <w:sz w:val="24"/>
          <w:szCs w:val="24"/>
        </w:rPr>
        <w:tab/>
        <w:t>Intergroup shall provide the District 6 Treasurer with a check by December 1</w:t>
      </w:r>
      <w:r w:rsidRPr="00BB2317">
        <w:rPr>
          <w:rFonts w:ascii="Times New Roman" w:hAnsi="Times New Roman" w:cs="Times New Roman"/>
          <w:color w:val="0D0D0D" w:themeColor="text1" w:themeTint="F2"/>
          <w:sz w:val="24"/>
          <w:szCs w:val="24"/>
          <w:vertAlign w:val="superscript"/>
        </w:rPr>
        <w:t>st</w:t>
      </w:r>
      <w:r>
        <w:rPr>
          <w:rFonts w:ascii="Times New Roman" w:hAnsi="Times New Roman" w:cs="Times New Roman"/>
          <w:color w:val="0D0D0D" w:themeColor="text1" w:themeTint="F2"/>
          <w:sz w:val="24"/>
          <w:szCs w:val="24"/>
        </w:rPr>
        <w:t xml:space="preserve"> of each year for their share of the cost of the P.O. Box.</w:t>
      </w:r>
    </w:p>
    <w:p w:rsidR="00BB2317" w:rsidRDefault="00BB2317" w:rsidP="00BB2317">
      <w:pPr>
        <w:spacing w:line="360" w:lineRule="auto"/>
        <w:ind w:left="288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w:t>
      </w:r>
      <w:r>
        <w:rPr>
          <w:rFonts w:ascii="Times New Roman" w:hAnsi="Times New Roman" w:cs="Times New Roman"/>
          <w:color w:val="0D0D0D" w:themeColor="text1" w:themeTint="F2"/>
          <w:sz w:val="24"/>
          <w:szCs w:val="24"/>
        </w:rPr>
        <w:tab/>
        <w:t>The amount may vary each year based upon the cost of the P.O. Box as established by the U.S. Post Master.</w:t>
      </w:r>
    </w:p>
    <w:p w:rsidR="00BB2317" w:rsidRPr="00BB2317" w:rsidRDefault="00BB2317" w:rsidP="00BB2317">
      <w:pPr>
        <w:spacing w:line="360" w:lineRule="auto"/>
        <w:ind w:left="288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ab/>
        <w:t>The District 6 Treasurer shall provide Intergr</w:t>
      </w:r>
      <w:r w:rsidR="00C902FB">
        <w:rPr>
          <w:rFonts w:ascii="Times New Roman" w:hAnsi="Times New Roman" w:cs="Times New Roman"/>
          <w:color w:val="0D0D0D" w:themeColor="text1" w:themeTint="F2"/>
          <w:sz w:val="24"/>
          <w:szCs w:val="24"/>
        </w:rPr>
        <w:t>o</w:t>
      </w:r>
      <w:r>
        <w:rPr>
          <w:rFonts w:ascii="Times New Roman" w:hAnsi="Times New Roman" w:cs="Times New Roman"/>
          <w:color w:val="0D0D0D" w:themeColor="text1" w:themeTint="F2"/>
          <w:sz w:val="24"/>
          <w:szCs w:val="24"/>
        </w:rPr>
        <w:t>up an invoice by November 15</w:t>
      </w:r>
      <w:r w:rsidRPr="00BB2317">
        <w:rPr>
          <w:rFonts w:ascii="Times New Roman" w:hAnsi="Times New Roman" w:cs="Times New Roman"/>
          <w:color w:val="0D0D0D" w:themeColor="text1" w:themeTint="F2"/>
          <w:sz w:val="24"/>
          <w:szCs w:val="24"/>
          <w:vertAlign w:val="superscript"/>
        </w:rPr>
        <w:t>th</w:t>
      </w:r>
      <w:r>
        <w:rPr>
          <w:rFonts w:ascii="Times New Roman" w:hAnsi="Times New Roman" w:cs="Times New Roman"/>
          <w:color w:val="0D0D0D" w:themeColor="text1" w:themeTint="F2"/>
          <w:sz w:val="24"/>
          <w:szCs w:val="24"/>
        </w:rPr>
        <w:t xml:space="preserve"> of the amount of the required payment for the P.O. Box.</w:t>
      </w:r>
    </w:p>
    <w:p w:rsidR="00F402BA" w:rsidRPr="00C902FB" w:rsidRDefault="00C902FB" w:rsidP="00C902FB">
      <w:pPr>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w:t>
      </w:r>
      <w:r>
        <w:rPr>
          <w:rFonts w:ascii="Times New Roman" w:hAnsi="Times New Roman" w:cs="Times New Roman"/>
          <w:color w:val="0D0D0D" w:themeColor="text1" w:themeTint="F2"/>
          <w:sz w:val="24"/>
          <w:szCs w:val="24"/>
        </w:rPr>
        <w:tab/>
      </w:r>
      <w:r w:rsidR="00F402BA" w:rsidRPr="00C902FB">
        <w:rPr>
          <w:rFonts w:ascii="Times New Roman" w:hAnsi="Times New Roman" w:cs="Times New Roman"/>
          <w:color w:val="0D0D0D" w:themeColor="text1" w:themeTint="F2"/>
          <w:sz w:val="24"/>
          <w:szCs w:val="24"/>
        </w:rPr>
        <w:t>Workshops</w:t>
      </w:r>
    </w:p>
    <w:p w:rsidR="00F402BA" w:rsidRPr="00C902FB" w:rsidRDefault="00C902FB" w:rsidP="00C902FB">
      <w:pPr>
        <w:ind w:left="2160" w:hanging="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8.1</w:t>
      </w:r>
      <w:r>
        <w:rPr>
          <w:rFonts w:ascii="Times New Roman" w:hAnsi="Times New Roman" w:cs="Times New Roman"/>
          <w:color w:val="0D0D0D" w:themeColor="text1" w:themeTint="F2"/>
          <w:sz w:val="24"/>
          <w:szCs w:val="24"/>
        </w:rPr>
        <w:tab/>
      </w:r>
      <w:r w:rsidR="00F402BA" w:rsidRPr="00C902FB">
        <w:rPr>
          <w:rFonts w:ascii="Times New Roman" w:hAnsi="Times New Roman" w:cs="Times New Roman"/>
          <w:color w:val="0D0D0D" w:themeColor="text1" w:themeTint="F2"/>
          <w:sz w:val="24"/>
          <w:szCs w:val="24"/>
        </w:rPr>
        <w:t xml:space="preserve">The District shall sponsor two or more workshops per year, which may or may not be held </w:t>
      </w:r>
      <w:r w:rsidR="00B34F27" w:rsidRPr="00C902FB">
        <w:rPr>
          <w:rFonts w:ascii="Times New Roman" w:hAnsi="Times New Roman" w:cs="Times New Roman"/>
          <w:color w:val="0D0D0D" w:themeColor="text1" w:themeTint="F2"/>
          <w:sz w:val="24"/>
          <w:szCs w:val="24"/>
        </w:rPr>
        <w:t xml:space="preserve"> </w:t>
      </w:r>
      <w:r w:rsidR="00F402BA" w:rsidRPr="00C902FB">
        <w:rPr>
          <w:rFonts w:ascii="Times New Roman" w:hAnsi="Times New Roman" w:cs="Times New Roman"/>
          <w:color w:val="0D0D0D" w:themeColor="text1" w:themeTint="F2"/>
          <w:sz w:val="24"/>
          <w:szCs w:val="24"/>
        </w:rPr>
        <w:t>in cooperation with other Districts.</w:t>
      </w:r>
    </w:p>
    <w:p w:rsidR="00A22075" w:rsidRDefault="00A22075" w:rsidP="00A22075">
      <w:pPr>
        <w:pStyle w:val="ListParagraph"/>
        <w:ind w:left="1800"/>
        <w:jc w:val="both"/>
        <w:rPr>
          <w:rFonts w:ascii="Times New Roman" w:hAnsi="Times New Roman" w:cs="Times New Roman"/>
          <w:color w:val="0D0D0D" w:themeColor="text1" w:themeTint="F2"/>
          <w:sz w:val="24"/>
          <w:szCs w:val="24"/>
        </w:rPr>
      </w:pPr>
    </w:p>
    <w:p w:rsidR="00F402BA" w:rsidRPr="00C902FB" w:rsidRDefault="00B34F27" w:rsidP="00C902FB">
      <w:pPr>
        <w:jc w:val="both"/>
        <w:rPr>
          <w:rFonts w:ascii="Times New Roman" w:hAnsi="Times New Roman" w:cs="Times New Roman"/>
          <w:color w:val="0D0D0D" w:themeColor="text1" w:themeTint="F2"/>
          <w:sz w:val="24"/>
          <w:szCs w:val="24"/>
        </w:rPr>
      </w:pPr>
      <w:r w:rsidRPr="00C902FB">
        <w:rPr>
          <w:rFonts w:ascii="Times New Roman" w:hAnsi="Times New Roman" w:cs="Times New Roman"/>
          <w:color w:val="0D0D0D" w:themeColor="text1" w:themeTint="F2"/>
          <w:sz w:val="24"/>
          <w:szCs w:val="24"/>
        </w:rPr>
        <w:t xml:space="preserve"> </w:t>
      </w:r>
      <w:r w:rsidRPr="00C902FB">
        <w:rPr>
          <w:rFonts w:ascii="Times New Roman" w:hAnsi="Times New Roman" w:cs="Times New Roman"/>
          <w:color w:val="0D0D0D" w:themeColor="text1" w:themeTint="F2"/>
          <w:sz w:val="24"/>
          <w:szCs w:val="24"/>
        </w:rPr>
        <w:tab/>
      </w:r>
      <w:r w:rsidR="00C902FB">
        <w:rPr>
          <w:rFonts w:ascii="Times New Roman" w:hAnsi="Times New Roman" w:cs="Times New Roman"/>
          <w:color w:val="0D0D0D" w:themeColor="text1" w:themeTint="F2"/>
          <w:sz w:val="24"/>
          <w:szCs w:val="24"/>
        </w:rPr>
        <w:tab/>
        <w:t>8.2</w:t>
      </w:r>
      <w:r w:rsidR="00C902FB">
        <w:rPr>
          <w:rFonts w:ascii="Times New Roman" w:hAnsi="Times New Roman" w:cs="Times New Roman"/>
          <w:color w:val="0D0D0D" w:themeColor="text1" w:themeTint="F2"/>
          <w:sz w:val="24"/>
          <w:szCs w:val="24"/>
        </w:rPr>
        <w:tab/>
      </w:r>
      <w:r w:rsidR="00F402BA" w:rsidRPr="00C902FB">
        <w:rPr>
          <w:rFonts w:ascii="Times New Roman" w:hAnsi="Times New Roman" w:cs="Times New Roman"/>
          <w:color w:val="0D0D0D" w:themeColor="text1" w:themeTint="F2"/>
          <w:sz w:val="24"/>
          <w:szCs w:val="24"/>
        </w:rPr>
        <w:t>The District shall provide training meetings for new or current GSRs and Alternates</w:t>
      </w:r>
    </w:p>
    <w:p w:rsidR="00A22075" w:rsidRDefault="00A22075"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D870B2" w:rsidRDefault="00D870B2" w:rsidP="00A22075">
      <w:pPr>
        <w:pStyle w:val="ListParagraph"/>
        <w:rPr>
          <w:rFonts w:ascii="Times New Roman" w:hAnsi="Times New Roman" w:cs="Times New Roman"/>
          <w:color w:val="0D0D0D" w:themeColor="text1" w:themeTint="F2"/>
          <w:sz w:val="24"/>
          <w:szCs w:val="24"/>
        </w:rPr>
      </w:pPr>
    </w:p>
    <w:p w:rsidR="00C902FB" w:rsidRDefault="00C902FB" w:rsidP="00A22075">
      <w:pPr>
        <w:pStyle w:val="ListParagraph"/>
        <w:rPr>
          <w:rFonts w:ascii="Times New Roman" w:hAnsi="Times New Roman" w:cs="Times New Roman"/>
          <w:color w:val="0D0D0D" w:themeColor="text1" w:themeTint="F2"/>
          <w:sz w:val="24"/>
          <w:szCs w:val="24"/>
        </w:rPr>
      </w:pPr>
    </w:p>
    <w:p w:rsidR="00C902FB" w:rsidRPr="00A22075" w:rsidRDefault="00C902FB" w:rsidP="00A22075">
      <w:pPr>
        <w:pStyle w:val="ListParagraph"/>
        <w:rPr>
          <w:rFonts w:ascii="Times New Roman" w:hAnsi="Times New Roman" w:cs="Times New Roman"/>
          <w:color w:val="0D0D0D" w:themeColor="text1" w:themeTint="F2"/>
          <w:sz w:val="24"/>
          <w:szCs w:val="24"/>
        </w:rPr>
      </w:pPr>
    </w:p>
    <w:p w:rsidR="00D676F8" w:rsidRPr="00C902FB" w:rsidRDefault="00B54D1E" w:rsidP="00C902FB">
      <w:pPr>
        <w:pStyle w:val="ListParagraph"/>
        <w:numPr>
          <w:ilvl w:val="0"/>
          <w:numId w:val="27"/>
        </w:numPr>
        <w:jc w:val="both"/>
        <w:rPr>
          <w:rFonts w:ascii="Times New Roman" w:hAnsi="Times New Roman" w:cs="Times New Roman"/>
          <w:color w:val="0D0D0D" w:themeColor="text1" w:themeTint="F2"/>
          <w:sz w:val="24"/>
          <w:szCs w:val="24"/>
        </w:rPr>
      </w:pPr>
      <w:r w:rsidRPr="00C902FB">
        <w:rPr>
          <w:rFonts w:ascii="Times New Roman" w:hAnsi="Times New Roman" w:cs="Times New Roman"/>
          <w:color w:val="0D0D0D" w:themeColor="text1" w:themeTint="F2"/>
          <w:sz w:val="24"/>
          <w:szCs w:val="24"/>
        </w:rPr>
        <w:t>Guideline Amendment Procedures</w:t>
      </w:r>
    </w:p>
    <w:p w:rsidR="00B54D1E" w:rsidRDefault="00B54D1E" w:rsidP="00C902FB">
      <w:pPr>
        <w:pStyle w:val="ListParagraph"/>
        <w:ind w:left="216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*Any AA member residing within District 6 may propose an amendment to these guidelines by obtaining a form from their GSR or DCM.</w:t>
      </w:r>
    </w:p>
    <w:p w:rsidR="00B54D1E" w:rsidRDefault="00B54D1E" w:rsidP="00B54D1E">
      <w:pPr>
        <w:pStyle w:val="ListParagraph"/>
        <w:ind w:left="1080"/>
        <w:jc w:val="both"/>
        <w:rPr>
          <w:rFonts w:ascii="Times New Roman" w:hAnsi="Times New Roman" w:cs="Times New Roman"/>
          <w:color w:val="0D0D0D" w:themeColor="text1" w:themeTint="F2"/>
          <w:sz w:val="24"/>
          <w:szCs w:val="24"/>
        </w:rPr>
      </w:pPr>
    </w:p>
    <w:p w:rsidR="00B54D1E" w:rsidRPr="00C902FB" w:rsidRDefault="00C902FB" w:rsidP="00C902FB">
      <w:pPr>
        <w:ind w:left="720"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9.1</w:t>
      </w:r>
      <w:r w:rsidRPr="00C902FB">
        <w:rPr>
          <w:rFonts w:ascii="Times New Roman" w:hAnsi="Times New Roman" w:cs="Times New Roman"/>
          <w:color w:val="0D0D0D" w:themeColor="text1" w:themeTint="F2"/>
          <w:sz w:val="24"/>
          <w:szCs w:val="24"/>
        </w:rPr>
        <w:t xml:space="preserve">      </w:t>
      </w:r>
      <w:r w:rsidR="00E57949" w:rsidRPr="00C902FB">
        <w:rPr>
          <w:rFonts w:ascii="Times New Roman" w:hAnsi="Times New Roman" w:cs="Times New Roman"/>
          <w:color w:val="0D0D0D" w:themeColor="text1" w:themeTint="F2"/>
          <w:sz w:val="24"/>
          <w:szCs w:val="24"/>
        </w:rPr>
        <w:t xml:space="preserve">Any proposed amendment to these guidelines shall be in Writing to the DCM with a copy </w:t>
      </w:r>
      <w:r w:rsidRPr="00C902FB">
        <w:rPr>
          <w:rFonts w:ascii="Times New Roman" w:hAnsi="Times New Roman" w:cs="Times New Roman"/>
          <w:color w:val="0D0D0D" w:themeColor="text1" w:themeTint="F2"/>
          <w:sz w:val="24"/>
          <w:szCs w:val="24"/>
        </w:rPr>
        <w:t xml:space="preserve">      </w:t>
      </w:r>
      <w:r w:rsidR="00E57949" w:rsidRPr="00C902FB">
        <w:rPr>
          <w:rFonts w:ascii="Times New Roman" w:hAnsi="Times New Roman" w:cs="Times New Roman"/>
          <w:color w:val="0D0D0D" w:themeColor="text1" w:themeTint="F2"/>
          <w:sz w:val="24"/>
          <w:szCs w:val="24"/>
        </w:rPr>
        <w:t>to the district Secretary.</w:t>
      </w:r>
    </w:p>
    <w:p w:rsidR="00A22075" w:rsidRDefault="00A22075" w:rsidP="00A22075">
      <w:pPr>
        <w:pStyle w:val="ListParagraph"/>
        <w:ind w:left="1800"/>
        <w:jc w:val="both"/>
        <w:rPr>
          <w:rFonts w:ascii="Times New Roman" w:hAnsi="Times New Roman" w:cs="Times New Roman"/>
          <w:color w:val="0D0D0D" w:themeColor="text1" w:themeTint="F2"/>
          <w:sz w:val="24"/>
          <w:szCs w:val="24"/>
        </w:rPr>
      </w:pPr>
    </w:p>
    <w:p w:rsidR="00E57949" w:rsidRPr="00C902FB" w:rsidRDefault="00C902FB" w:rsidP="00C902FB">
      <w:pPr>
        <w:ind w:left="14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9.2</w:t>
      </w:r>
      <w:r w:rsidRPr="00C902FB">
        <w:rPr>
          <w:rFonts w:ascii="Times New Roman" w:hAnsi="Times New Roman" w:cs="Times New Roman"/>
          <w:color w:val="0D0D0D" w:themeColor="text1" w:themeTint="F2"/>
          <w:sz w:val="24"/>
          <w:szCs w:val="24"/>
        </w:rPr>
        <w:t xml:space="preserve">     </w:t>
      </w:r>
      <w:r w:rsidR="00E57949" w:rsidRPr="00C902FB">
        <w:rPr>
          <w:rFonts w:ascii="Times New Roman" w:hAnsi="Times New Roman" w:cs="Times New Roman"/>
          <w:color w:val="0D0D0D" w:themeColor="text1" w:themeTint="F2"/>
          <w:sz w:val="24"/>
          <w:szCs w:val="24"/>
        </w:rPr>
        <w:t xml:space="preserve">To allow a sufficient amount of time for discussion and dissemination of information the </w:t>
      </w:r>
      <w:r w:rsidRPr="00C902FB">
        <w:rPr>
          <w:rFonts w:ascii="Times New Roman" w:hAnsi="Times New Roman" w:cs="Times New Roman"/>
          <w:color w:val="0D0D0D" w:themeColor="text1" w:themeTint="F2"/>
          <w:sz w:val="24"/>
          <w:szCs w:val="24"/>
        </w:rPr>
        <w:t xml:space="preserve">  </w:t>
      </w:r>
      <w:r w:rsidR="00E57949" w:rsidRPr="00C902FB">
        <w:rPr>
          <w:rFonts w:ascii="Times New Roman" w:hAnsi="Times New Roman" w:cs="Times New Roman"/>
          <w:color w:val="0D0D0D" w:themeColor="text1" w:themeTint="F2"/>
          <w:sz w:val="24"/>
          <w:szCs w:val="24"/>
        </w:rPr>
        <w:t>amendment procedure is as follows:</w:t>
      </w:r>
    </w:p>
    <w:p w:rsidR="00E57949" w:rsidRDefault="00E57949" w:rsidP="00E57949">
      <w:pPr>
        <w:pStyle w:val="ListParagraph"/>
        <w:numPr>
          <w:ilvl w:val="0"/>
          <w:numId w:val="20"/>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Presented as new business at any district business meeting</w:t>
      </w:r>
    </w:p>
    <w:p w:rsidR="00E57949" w:rsidRDefault="00E57949" w:rsidP="00E57949">
      <w:pPr>
        <w:pStyle w:val="ListParagraph"/>
        <w:numPr>
          <w:ilvl w:val="0"/>
          <w:numId w:val="20"/>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Discussion held the next business meeting as old business</w:t>
      </w:r>
    </w:p>
    <w:p w:rsidR="00E57949" w:rsidRDefault="00E57949" w:rsidP="00E57949">
      <w:pPr>
        <w:pStyle w:val="ListParagraph"/>
        <w:numPr>
          <w:ilvl w:val="0"/>
          <w:numId w:val="20"/>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vote taken at the third business meeting as old business</w:t>
      </w:r>
    </w:p>
    <w:p w:rsidR="00A22075" w:rsidRDefault="00A22075" w:rsidP="00A22075">
      <w:pPr>
        <w:pStyle w:val="ListParagraph"/>
        <w:ind w:left="2520"/>
        <w:jc w:val="both"/>
        <w:rPr>
          <w:rFonts w:ascii="Times New Roman" w:hAnsi="Times New Roman" w:cs="Times New Roman"/>
          <w:color w:val="0D0D0D" w:themeColor="text1" w:themeTint="F2"/>
          <w:sz w:val="24"/>
          <w:szCs w:val="24"/>
        </w:rPr>
      </w:pPr>
    </w:p>
    <w:p w:rsidR="008351D0" w:rsidRDefault="00C902FB" w:rsidP="00C902FB">
      <w:pPr>
        <w:pStyle w:val="ListParagraph"/>
        <w:numPr>
          <w:ilvl w:val="1"/>
          <w:numId w:val="28"/>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E57949" w:rsidRPr="00C902FB">
        <w:rPr>
          <w:rFonts w:ascii="Times New Roman" w:hAnsi="Times New Roman" w:cs="Times New Roman"/>
          <w:color w:val="0D0D0D" w:themeColor="text1" w:themeTint="F2"/>
          <w:sz w:val="24"/>
          <w:szCs w:val="24"/>
        </w:rPr>
        <w:t xml:space="preserve">A two-thirds approval vote by the District Committee members present shall constitute adoption of the amendment. </w:t>
      </w:r>
    </w:p>
    <w:p w:rsidR="00D870B2" w:rsidRPr="00C902FB" w:rsidRDefault="00D870B2" w:rsidP="00D870B2">
      <w:pPr>
        <w:pStyle w:val="ListParagraph"/>
        <w:ind w:left="1800"/>
        <w:jc w:val="both"/>
        <w:rPr>
          <w:rFonts w:ascii="Times New Roman" w:hAnsi="Times New Roman" w:cs="Times New Roman"/>
          <w:color w:val="0D0D0D" w:themeColor="text1" w:themeTint="F2"/>
          <w:sz w:val="24"/>
          <w:szCs w:val="24"/>
        </w:rPr>
      </w:pPr>
    </w:p>
    <w:p w:rsidR="008351D0" w:rsidRPr="008351D0" w:rsidRDefault="008351D0" w:rsidP="008351D0">
      <w:pPr>
        <w:pStyle w:val="ListParagraph"/>
        <w:ind w:left="1800"/>
        <w:jc w:val="both"/>
        <w:rPr>
          <w:rFonts w:ascii="Times New Roman" w:hAnsi="Times New Roman" w:cs="Times New Roman"/>
          <w:color w:val="0D0D0D" w:themeColor="text1" w:themeTint="F2"/>
          <w:sz w:val="24"/>
          <w:szCs w:val="24"/>
        </w:rPr>
      </w:pPr>
    </w:p>
    <w:p w:rsidR="00E57949" w:rsidRDefault="00D870B2" w:rsidP="00D870B2">
      <w:pPr>
        <w:pStyle w:val="ListParagraph"/>
        <w:numPr>
          <w:ilvl w:val="0"/>
          <w:numId w:val="27"/>
        </w:num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E57949">
        <w:rPr>
          <w:rFonts w:ascii="Times New Roman" w:hAnsi="Times New Roman" w:cs="Times New Roman"/>
          <w:color w:val="0D0D0D" w:themeColor="text1" w:themeTint="F2"/>
          <w:sz w:val="24"/>
          <w:szCs w:val="24"/>
        </w:rPr>
        <w:t xml:space="preserve">Preservation and Safe Keeping of District </w:t>
      </w:r>
      <w:r w:rsidR="00CF0C5A">
        <w:rPr>
          <w:rFonts w:ascii="Times New Roman" w:hAnsi="Times New Roman" w:cs="Times New Roman"/>
          <w:color w:val="0D0D0D" w:themeColor="text1" w:themeTint="F2"/>
          <w:sz w:val="24"/>
          <w:szCs w:val="24"/>
        </w:rPr>
        <w:t>Records</w:t>
      </w:r>
    </w:p>
    <w:p w:rsidR="00E57949" w:rsidRDefault="00E57949" w:rsidP="00E57949">
      <w:pPr>
        <w:pStyle w:val="ListParagraph"/>
        <w:ind w:left="1080"/>
        <w:jc w:val="both"/>
        <w:rPr>
          <w:rFonts w:ascii="Times New Roman" w:hAnsi="Times New Roman" w:cs="Times New Roman"/>
          <w:color w:val="0D0D0D" w:themeColor="text1" w:themeTint="F2"/>
          <w:sz w:val="24"/>
          <w:szCs w:val="24"/>
        </w:rPr>
      </w:pPr>
    </w:p>
    <w:p w:rsidR="005A4A0D" w:rsidRDefault="00E57949" w:rsidP="00CF0C5A">
      <w:pPr>
        <w:pStyle w:val="ListParagraph"/>
        <w:ind w:left="14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10.1</w:t>
      </w:r>
      <w:r>
        <w:rPr>
          <w:rFonts w:ascii="Times New Roman" w:hAnsi="Times New Roman" w:cs="Times New Roman"/>
          <w:color w:val="0D0D0D" w:themeColor="text1" w:themeTint="F2"/>
          <w:sz w:val="24"/>
          <w:szCs w:val="24"/>
        </w:rPr>
        <w:tab/>
        <w:t xml:space="preserve">It will be the responsibility of the District Secretary to submit a copy of the District meeting minutes to the Intergroup </w:t>
      </w:r>
      <w:r w:rsidR="00CF0C5A">
        <w:rPr>
          <w:rFonts w:ascii="Times New Roman" w:hAnsi="Times New Roman" w:cs="Times New Roman"/>
          <w:color w:val="0D0D0D" w:themeColor="text1" w:themeTint="F2"/>
          <w:sz w:val="24"/>
          <w:szCs w:val="24"/>
        </w:rPr>
        <w:t>newsletter</w:t>
      </w:r>
      <w:r>
        <w:rPr>
          <w:rFonts w:ascii="Times New Roman" w:hAnsi="Times New Roman" w:cs="Times New Roman"/>
          <w:color w:val="0D0D0D" w:themeColor="text1" w:themeTint="F2"/>
          <w:sz w:val="24"/>
          <w:szCs w:val="24"/>
        </w:rPr>
        <w:t xml:space="preserve"> editor promptly enough to be </w:t>
      </w:r>
      <w:r w:rsidR="00CF0C5A">
        <w:rPr>
          <w:rFonts w:ascii="Times New Roman" w:hAnsi="Times New Roman" w:cs="Times New Roman"/>
          <w:color w:val="0D0D0D" w:themeColor="text1" w:themeTint="F2"/>
          <w:sz w:val="24"/>
          <w:szCs w:val="24"/>
        </w:rPr>
        <w:t xml:space="preserve">included in the following month’s newsletter.  It shall also be the responsibility of the District Secretary to preserve and maintain a copy of meeting minutes and/or guideline changes in the form of a computer disk or typed paper record.  </w:t>
      </w:r>
      <w:r>
        <w:rPr>
          <w:rFonts w:ascii="Times New Roman" w:hAnsi="Times New Roman" w:cs="Times New Roman"/>
          <w:color w:val="0D0D0D" w:themeColor="text1" w:themeTint="F2"/>
          <w:sz w:val="24"/>
          <w:szCs w:val="24"/>
        </w:rPr>
        <w:t xml:space="preserve"> </w:t>
      </w:r>
    </w:p>
    <w:p w:rsidR="005A4A0D" w:rsidRDefault="005A4A0D"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5A4A0D">
      <w:pPr>
        <w:jc w:val="both"/>
        <w:rPr>
          <w:rFonts w:ascii="Times New Roman" w:hAnsi="Times New Roman" w:cs="Times New Roman"/>
          <w:color w:val="0D0D0D" w:themeColor="text1" w:themeTint="F2"/>
          <w:sz w:val="24"/>
          <w:szCs w:val="24"/>
        </w:rPr>
      </w:pPr>
    </w:p>
    <w:p w:rsidR="0001383F" w:rsidRDefault="0001383F" w:rsidP="0001383F">
      <w:pPr>
        <w:jc w:val="center"/>
        <w:rPr>
          <w:rFonts w:ascii="Times New Roman" w:hAnsi="Times New Roman" w:cs="Times New Roman"/>
          <w:b/>
          <w:sz w:val="28"/>
          <w:szCs w:val="28"/>
        </w:rPr>
      </w:pPr>
    </w:p>
    <w:p w:rsidR="0001383F" w:rsidRPr="00FE6711" w:rsidRDefault="0001383F" w:rsidP="0001383F">
      <w:pPr>
        <w:jc w:val="center"/>
        <w:rPr>
          <w:rFonts w:ascii="Times New Roman" w:hAnsi="Times New Roman" w:cs="Times New Roman"/>
          <w:b/>
          <w:sz w:val="28"/>
          <w:szCs w:val="28"/>
        </w:rPr>
      </w:pPr>
      <w:r w:rsidRPr="00FE6711">
        <w:rPr>
          <w:rFonts w:ascii="Times New Roman" w:hAnsi="Times New Roman" w:cs="Times New Roman"/>
          <w:b/>
          <w:sz w:val="28"/>
          <w:szCs w:val="28"/>
        </w:rPr>
        <w:t>District 6 of Idaho Area 18 of Alcoholics Anonymous</w:t>
      </w:r>
    </w:p>
    <w:p w:rsidR="0001383F" w:rsidRPr="00FE6711" w:rsidRDefault="0001383F" w:rsidP="0001383F">
      <w:pPr>
        <w:jc w:val="center"/>
        <w:rPr>
          <w:rFonts w:ascii="Times New Roman" w:hAnsi="Times New Roman" w:cs="Times New Roman"/>
          <w:sz w:val="24"/>
          <w:szCs w:val="24"/>
        </w:rPr>
      </w:pPr>
      <w:r w:rsidRPr="00FE6711">
        <w:rPr>
          <w:rFonts w:ascii="Times New Roman" w:hAnsi="Times New Roman" w:cs="Times New Roman"/>
          <w:sz w:val="24"/>
          <w:szCs w:val="24"/>
        </w:rPr>
        <w:t>Service Structure Guidelines Amendment Form</w:t>
      </w:r>
    </w:p>
    <w:tbl>
      <w:tblPr>
        <w:tblStyle w:val="TableGrid"/>
        <w:tblW w:w="0" w:type="auto"/>
        <w:tblLook w:val="04A0" w:firstRow="1" w:lastRow="0" w:firstColumn="1" w:lastColumn="0" w:noHBand="0" w:noVBand="1"/>
      </w:tblPr>
      <w:tblGrid>
        <w:gridCol w:w="9350"/>
      </w:tblGrid>
      <w:tr w:rsidR="0001383F" w:rsidTr="00577597">
        <w:tc>
          <w:tcPr>
            <w:tcW w:w="9350" w:type="dxa"/>
          </w:tcPr>
          <w:p w:rsidR="0001383F" w:rsidRDefault="0001383F" w:rsidP="00577597">
            <w:pPr>
              <w:rPr>
                <w:rFonts w:ascii="Times New Roman" w:hAnsi="Times New Roman" w:cs="Times New Roman"/>
                <w:sz w:val="24"/>
                <w:szCs w:val="24"/>
              </w:rPr>
            </w:pPr>
            <w:r>
              <w:rPr>
                <w:rFonts w:ascii="Times New Roman" w:hAnsi="Times New Roman" w:cs="Times New Roman"/>
                <w:sz w:val="24"/>
                <w:szCs w:val="24"/>
              </w:rPr>
              <w:t>Page Number                                                                                   Date</w:t>
            </w: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r>
              <w:rPr>
                <w:rFonts w:ascii="Times New Roman" w:hAnsi="Times New Roman" w:cs="Times New Roman"/>
                <w:sz w:val="24"/>
                <w:szCs w:val="24"/>
              </w:rPr>
              <w:t>Under Title</w:t>
            </w:r>
          </w:p>
          <w:p w:rsidR="0001383F" w:rsidRPr="00FE6711" w:rsidRDefault="0001383F" w:rsidP="00577597">
            <w:pPr>
              <w:rPr>
                <w:rFonts w:ascii="Times New Roman" w:hAnsi="Times New Roman" w:cs="Times New Roman"/>
                <w:sz w:val="24"/>
                <w:szCs w:val="24"/>
              </w:rPr>
            </w:pPr>
          </w:p>
        </w:tc>
      </w:tr>
      <w:tr w:rsidR="0001383F" w:rsidTr="00577597">
        <w:tc>
          <w:tcPr>
            <w:tcW w:w="9350" w:type="dxa"/>
          </w:tcPr>
          <w:p w:rsidR="0001383F" w:rsidRDefault="0001383F" w:rsidP="00577597">
            <w:pPr>
              <w:rPr>
                <w:rFonts w:ascii="Times New Roman" w:hAnsi="Times New Roman" w:cs="Times New Roman"/>
                <w:b/>
                <w:sz w:val="24"/>
                <w:szCs w:val="24"/>
              </w:rPr>
            </w:pPr>
            <w:r>
              <w:rPr>
                <w:rFonts w:ascii="Times New Roman" w:hAnsi="Times New Roman" w:cs="Times New Roman"/>
                <w:b/>
                <w:sz w:val="24"/>
                <w:szCs w:val="24"/>
              </w:rPr>
              <w:t>Amendment</w:t>
            </w:r>
          </w:p>
          <w:p w:rsidR="0001383F" w:rsidRDefault="0001383F" w:rsidP="00577597">
            <w:pPr>
              <w:rPr>
                <w:rFonts w:ascii="Times New Roman" w:hAnsi="Times New Roman" w:cs="Times New Roman"/>
                <w:b/>
                <w:sz w:val="24"/>
                <w:szCs w:val="24"/>
              </w:rPr>
            </w:pPr>
          </w:p>
          <w:p w:rsidR="0001383F" w:rsidRDefault="0001383F" w:rsidP="00577597">
            <w:pPr>
              <w:rPr>
                <w:rFonts w:ascii="Times New Roman" w:hAnsi="Times New Roman" w:cs="Times New Roman"/>
                <w:sz w:val="24"/>
                <w:szCs w:val="24"/>
              </w:rPr>
            </w:pPr>
            <w:r>
              <w:rPr>
                <w:rFonts w:ascii="Times New Roman" w:hAnsi="Times New Roman" w:cs="Times New Roman"/>
                <w:sz w:val="24"/>
                <w:szCs w:val="24"/>
              </w:rPr>
              <w:t>As reads: (State the text from the Guidelines exactly as it reads now.  If you wish to add something that is not already in the Guidelines, simply enter “NEW”</w:t>
            </w: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Pr="00FE6711" w:rsidRDefault="0001383F" w:rsidP="00577597">
            <w:pPr>
              <w:rPr>
                <w:rFonts w:ascii="Times New Roman" w:hAnsi="Times New Roman" w:cs="Times New Roman"/>
                <w:sz w:val="24"/>
                <w:szCs w:val="24"/>
              </w:rPr>
            </w:pPr>
          </w:p>
        </w:tc>
      </w:tr>
      <w:tr w:rsidR="0001383F" w:rsidTr="00577597">
        <w:tc>
          <w:tcPr>
            <w:tcW w:w="9350" w:type="dxa"/>
          </w:tcPr>
          <w:p w:rsidR="0001383F" w:rsidRDefault="0001383F" w:rsidP="00577597">
            <w:pPr>
              <w:rPr>
                <w:rFonts w:ascii="Times New Roman" w:hAnsi="Times New Roman" w:cs="Times New Roman"/>
                <w:sz w:val="24"/>
                <w:szCs w:val="24"/>
              </w:rPr>
            </w:pPr>
            <w:r>
              <w:rPr>
                <w:rFonts w:ascii="Times New Roman" w:hAnsi="Times New Roman" w:cs="Times New Roman"/>
                <w:sz w:val="24"/>
                <w:szCs w:val="24"/>
              </w:rPr>
              <w:t>Attach a separate sheet, if needed.</w:t>
            </w:r>
          </w:p>
          <w:p w:rsidR="0001383F" w:rsidRPr="00FE6711" w:rsidRDefault="0001383F" w:rsidP="00577597">
            <w:pPr>
              <w:rPr>
                <w:rFonts w:ascii="Times New Roman" w:hAnsi="Times New Roman" w:cs="Times New Roman"/>
                <w:sz w:val="24"/>
                <w:szCs w:val="24"/>
              </w:rPr>
            </w:pPr>
          </w:p>
        </w:tc>
      </w:tr>
      <w:tr w:rsidR="0001383F" w:rsidTr="00577597">
        <w:tc>
          <w:tcPr>
            <w:tcW w:w="9350" w:type="dxa"/>
          </w:tcPr>
          <w:p w:rsidR="0001383F" w:rsidRDefault="0001383F" w:rsidP="00577597">
            <w:pPr>
              <w:rPr>
                <w:rFonts w:ascii="Times New Roman" w:hAnsi="Times New Roman" w:cs="Times New Roman"/>
                <w:sz w:val="24"/>
                <w:szCs w:val="24"/>
              </w:rPr>
            </w:pPr>
            <w:r>
              <w:rPr>
                <w:rFonts w:ascii="Times New Roman" w:hAnsi="Times New Roman" w:cs="Times New Roman"/>
                <w:sz w:val="24"/>
                <w:szCs w:val="24"/>
              </w:rPr>
              <w:t xml:space="preserve">Is amended to read: (State the text as you propose it to read.  If you wish to completely delete text without replacing it, simply enter “DELETE” in the section. </w:t>
            </w: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Default="0001383F" w:rsidP="00577597">
            <w:pPr>
              <w:rPr>
                <w:rFonts w:ascii="Times New Roman" w:hAnsi="Times New Roman" w:cs="Times New Roman"/>
                <w:sz w:val="24"/>
                <w:szCs w:val="24"/>
              </w:rPr>
            </w:pPr>
          </w:p>
          <w:p w:rsidR="0001383F" w:rsidRPr="00FE6711" w:rsidRDefault="0001383F" w:rsidP="00577597">
            <w:pPr>
              <w:rPr>
                <w:rFonts w:ascii="Times New Roman" w:hAnsi="Times New Roman" w:cs="Times New Roman"/>
                <w:sz w:val="24"/>
                <w:szCs w:val="24"/>
              </w:rPr>
            </w:pPr>
          </w:p>
        </w:tc>
      </w:tr>
      <w:tr w:rsidR="0001383F" w:rsidTr="00577597">
        <w:tc>
          <w:tcPr>
            <w:tcW w:w="9350" w:type="dxa"/>
          </w:tcPr>
          <w:p w:rsidR="0001383F" w:rsidRDefault="0001383F" w:rsidP="00577597">
            <w:pPr>
              <w:rPr>
                <w:rFonts w:ascii="Times New Roman" w:hAnsi="Times New Roman" w:cs="Times New Roman"/>
                <w:sz w:val="24"/>
                <w:szCs w:val="24"/>
              </w:rPr>
            </w:pPr>
            <w:r>
              <w:rPr>
                <w:rFonts w:ascii="Times New Roman" w:hAnsi="Times New Roman" w:cs="Times New Roman"/>
                <w:sz w:val="24"/>
                <w:szCs w:val="24"/>
              </w:rPr>
              <w:t xml:space="preserve">Attach a separate sheet, if needed. </w:t>
            </w:r>
          </w:p>
          <w:p w:rsidR="0001383F" w:rsidRPr="00FE6711" w:rsidRDefault="0001383F" w:rsidP="00577597">
            <w:pPr>
              <w:rPr>
                <w:rFonts w:ascii="Times New Roman" w:hAnsi="Times New Roman" w:cs="Times New Roman"/>
                <w:sz w:val="24"/>
                <w:szCs w:val="24"/>
              </w:rPr>
            </w:pPr>
          </w:p>
        </w:tc>
      </w:tr>
    </w:tbl>
    <w:p w:rsidR="0001383F" w:rsidRDefault="0001383F" w:rsidP="0001383F">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01383F" w:rsidRPr="009912AE" w:rsidTr="00577597">
        <w:tc>
          <w:tcPr>
            <w:tcW w:w="9350" w:type="dxa"/>
          </w:tcPr>
          <w:p w:rsidR="0001383F" w:rsidRDefault="0001383F" w:rsidP="00577597">
            <w:pPr>
              <w:spacing w:after="160" w:line="259" w:lineRule="auto"/>
              <w:rPr>
                <w:rFonts w:ascii="Times New Roman" w:hAnsi="Times New Roman" w:cs="Times New Roman"/>
                <w:b/>
                <w:sz w:val="24"/>
                <w:szCs w:val="24"/>
              </w:rPr>
            </w:pPr>
            <w:r w:rsidRPr="009912AE">
              <w:rPr>
                <w:rFonts w:ascii="Times New Roman" w:hAnsi="Times New Roman" w:cs="Times New Roman"/>
                <w:b/>
                <w:sz w:val="24"/>
                <w:szCs w:val="24"/>
              </w:rPr>
              <w:lastRenderedPageBreak/>
              <w:t>Reason for Change</w:t>
            </w: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tc>
      </w:tr>
      <w:tr w:rsidR="0001383F" w:rsidRPr="009912AE" w:rsidTr="00577597">
        <w:tc>
          <w:tcPr>
            <w:tcW w:w="9350" w:type="dxa"/>
          </w:tcPr>
          <w:p w:rsidR="0001383F" w:rsidRPr="009912AE" w:rsidRDefault="0001383F" w:rsidP="00577597">
            <w:pPr>
              <w:spacing w:after="160" w:line="259" w:lineRule="auto"/>
              <w:rPr>
                <w:rFonts w:ascii="Times New Roman" w:hAnsi="Times New Roman" w:cs="Times New Roman"/>
                <w:b/>
                <w:sz w:val="24"/>
                <w:szCs w:val="24"/>
              </w:rPr>
            </w:pPr>
            <w:r w:rsidRPr="009912AE">
              <w:rPr>
                <w:rFonts w:ascii="Times New Roman" w:hAnsi="Times New Roman" w:cs="Times New Roman"/>
                <w:b/>
                <w:sz w:val="24"/>
                <w:szCs w:val="24"/>
              </w:rPr>
              <w:t>State why you think the Guidelines should be amended:</w:t>
            </w: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rPr>
                <w:rFonts w:ascii="Times New Roman" w:hAnsi="Times New Roman" w:cs="Times New Roman"/>
                <w:b/>
                <w:sz w:val="24"/>
                <w:szCs w:val="24"/>
              </w:rPr>
            </w:pPr>
          </w:p>
        </w:tc>
      </w:tr>
      <w:tr w:rsidR="0001383F" w:rsidRPr="009912AE" w:rsidTr="00577597">
        <w:tc>
          <w:tcPr>
            <w:tcW w:w="9350" w:type="dxa"/>
          </w:tcPr>
          <w:p w:rsidR="0001383F" w:rsidRDefault="0001383F" w:rsidP="00577597">
            <w:pPr>
              <w:spacing w:after="160" w:line="259" w:lineRule="auto"/>
              <w:rPr>
                <w:rFonts w:ascii="Times New Roman" w:hAnsi="Times New Roman" w:cs="Times New Roman"/>
                <w:b/>
                <w:sz w:val="24"/>
                <w:szCs w:val="24"/>
              </w:rPr>
            </w:pPr>
            <w:r w:rsidRPr="00AD3C68">
              <w:rPr>
                <w:rFonts w:ascii="Times New Roman" w:hAnsi="Times New Roman" w:cs="Times New Roman"/>
                <w:b/>
                <w:sz w:val="24"/>
                <w:szCs w:val="24"/>
              </w:rPr>
              <w:t>Submitted by: (First Name and Last Initial, Group Name)</w:t>
            </w:r>
          </w:p>
          <w:p w:rsidR="0001383F" w:rsidRPr="00AD3C68" w:rsidRDefault="0001383F" w:rsidP="00577597">
            <w:pPr>
              <w:spacing w:after="160" w:line="259" w:lineRule="auto"/>
              <w:rPr>
                <w:rFonts w:ascii="Times New Roman" w:hAnsi="Times New Roman" w:cs="Times New Roman"/>
                <w:b/>
                <w:sz w:val="24"/>
                <w:szCs w:val="24"/>
              </w:rPr>
            </w:pPr>
          </w:p>
          <w:p w:rsidR="0001383F" w:rsidRPr="009912AE" w:rsidRDefault="0001383F" w:rsidP="00577597">
            <w:pPr>
              <w:spacing w:after="160" w:line="259" w:lineRule="auto"/>
              <w:jc w:val="center"/>
              <w:rPr>
                <w:rFonts w:ascii="Times New Roman" w:hAnsi="Times New Roman" w:cs="Times New Roman"/>
                <w:b/>
                <w:sz w:val="24"/>
                <w:szCs w:val="24"/>
              </w:rPr>
            </w:pPr>
          </w:p>
        </w:tc>
      </w:tr>
      <w:tr w:rsidR="0001383F" w:rsidRPr="009912AE" w:rsidTr="00577597">
        <w:tc>
          <w:tcPr>
            <w:tcW w:w="9350" w:type="dxa"/>
          </w:tcPr>
          <w:p w:rsidR="0001383F" w:rsidRPr="009912AE" w:rsidRDefault="0001383F" w:rsidP="00577597">
            <w:pPr>
              <w:spacing w:after="160" w:line="259" w:lineRule="auto"/>
              <w:jc w:val="center"/>
              <w:rPr>
                <w:rFonts w:ascii="Times New Roman" w:hAnsi="Times New Roman" w:cs="Times New Roman"/>
                <w:b/>
                <w:sz w:val="24"/>
                <w:szCs w:val="24"/>
              </w:rPr>
            </w:pPr>
          </w:p>
        </w:tc>
      </w:tr>
    </w:tbl>
    <w:p w:rsidR="0001383F" w:rsidRPr="005A4A0D" w:rsidRDefault="0001383F" w:rsidP="005A4A0D">
      <w:pPr>
        <w:jc w:val="both"/>
        <w:rPr>
          <w:rFonts w:ascii="Times New Roman" w:hAnsi="Times New Roman" w:cs="Times New Roman"/>
          <w:color w:val="0D0D0D" w:themeColor="text1" w:themeTint="F2"/>
          <w:sz w:val="24"/>
          <w:szCs w:val="24"/>
        </w:rPr>
      </w:pPr>
    </w:p>
    <w:sectPr w:rsidR="0001383F" w:rsidRPr="005A4A0D" w:rsidSect="00AC3998">
      <w:footerReference w:type="default" r:id="rId8"/>
      <w:pgSz w:w="12240" w:h="15840"/>
      <w:pgMar w:top="864" w:right="720" w:bottom="720" w:left="72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22" w:rsidRDefault="00052822" w:rsidP="00935B51">
      <w:pPr>
        <w:spacing w:after="0" w:line="240" w:lineRule="auto"/>
      </w:pPr>
      <w:r>
        <w:separator/>
      </w:r>
    </w:p>
  </w:endnote>
  <w:endnote w:type="continuationSeparator" w:id="0">
    <w:p w:rsidR="00052822" w:rsidRDefault="00052822" w:rsidP="0093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739522"/>
      <w:docPartObj>
        <w:docPartGallery w:val="Page Numbers (Bottom of Page)"/>
        <w:docPartUnique/>
      </w:docPartObj>
    </w:sdtPr>
    <w:sdtEndPr>
      <w:rPr>
        <w:noProof/>
      </w:rPr>
    </w:sdtEndPr>
    <w:sdtContent>
      <w:p w:rsidR="00AC3998" w:rsidRDefault="00AC3998">
        <w:pPr>
          <w:pStyle w:val="Footer"/>
          <w:jc w:val="center"/>
        </w:pPr>
        <w:r>
          <w:fldChar w:fldCharType="begin"/>
        </w:r>
        <w:r>
          <w:instrText xml:space="preserve"> PAGE   \* MERGEFORMAT </w:instrText>
        </w:r>
        <w:r>
          <w:fldChar w:fldCharType="separate"/>
        </w:r>
        <w:r w:rsidR="00A113C8">
          <w:rPr>
            <w:noProof/>
          </w:rPr>
          <w:t>- 11 -</w:t>
        </w:r>
        <w:r>
          <w:rPr>
            <w:noProof/>
          </w:rPr>
          <w:fldChar w:fldCharType="end"/>
        </w:r>
      </w:p>
    </w:sdtContent>
  </w:sdt>
  <w:p w:rsidR="007A32F9" w:rsidRDefault="007A3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22" w:rsidRDefault="00052822" w:rsidP="00935B51">
      <w:pPr>
        <w:spacing w:after="0" w:line="240" w:lineRule="auto"/>
      </w:pPr>
      <w:r>
        <w:separator/>
      </w:r>
    </w:p>
  </w:footnote>
  <w:footnote w:type="continuationSeparator" w:id="0">
    <w:p w:rsidR="00052822" w:rsidRDefault="00052822" w:rsidP="00935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FDD"/>
    <w:multiLevelType w:val="multilevel"/>
    <w:tmpl w:val="889412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204EBA"/>
    <w:multiLevelType w:val="hybridMultilevel"/>
    <w:tmpl w:val="DB2EF7CE"/>
    <w:lvl w:ilvl="0" w:tplc="9114563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2E6B86"/>
    <w:multiLevelType w:val="multilevel"/>
    <w:tmpl w:val="CC7AE460"/>
    <w:lvl w:ilvl="0">
      <w:start w:val="4"/>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165D24AF"/>
    <w:multiLevelType w:val="multilevel"/>
    <w:tmpl w:val="1960C0C0"/>
    <w:lvl w:ilvl="0">
      <w:start w:val="7"/>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73335F6"/>
    <w:multiLevelType w:val="hybridMultilevel"/>
    <w:tmpl w:val="83EA4CEA"/>
    <w:lvl w:ilvl="0" w:tplc="25208D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156981"/>
    <w:multiLevelType w:val="multilevel"/>
    <w:tmpl w:val="D0DE819A"/>
    <w:lvl w:ilvl="0">
      <w:start w:val="9"/>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6" w15:restartNumberingAfterBreak="0">
    <w:nsid w:val="1CA77154"/>
    <w:multiLevelType w:val="multilevel"/>
    <w:tmpl w:val="DB76E2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094751"/>
    <w:multiLevelType w:val="hybridMultilevel"/>
    <w:tmpl w:val="4C3268D4"/>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BC5C2D"/>
    <w:multiLevelType w:val="hybridMultilevel"/>
    <w:tmpl w:val="8D883F9C"/>
    <w:lvl w:ilvl="0" w:tplc="6B1C846C">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4644E9C"/>
    <w:multiLevelType w:val="hybridMultilevel"/>
    <w:tmpl w:val="65AAB6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C6CAE"/>
    <w:multiLevelType w:val="hybridMultilevel"/>
    <w:tmpl w:val="98FEB2F0"/>
    <w:lvl w:ilvl="0" w:tplc="C51EBA74">
      <w:start w:val="9"/>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FD007A"/>
    <w:multiLevelType w:val="hybridMultilevel"/>
    <w:tmpl w:val="CB60A7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131D1"/>
    <w:multiLevelType w:val="multilevel"/>
    <w:tmpl w:val="B8BCA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670DE9"/>
    <w:multiLevelType w:val="hybridMultilevel"/>
    <w:tmpl w:val="EE76C5B6"/>
    <w:lvl w:ilvl="0" w:tplc="59B2969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296E51"/>
    <w:multiLevelType w:val="multilevel"/>
    <w:tmpl w:val="D01698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3C231E"/>
    <w:multiLevelType w:val="hybridMultilevel"/>
    <w:tmpl w:val="75C43A10"/>
    <w:lvl w:ilvl="0" w:tplc="4D308F28">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1812695"/>
    <w:multiLevelType w:val="multilevel"/>
    <w:tmpl w:val="D98A1F60"/>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47E4C6E"/>
    <w:multiLevelType w:val="hybridMultilevel"/>
    <w:tmpl w:val="E1F63910"/>
    <w:lvl w:ilvl="0" w:tplc="3648D56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62F2AB5"/>
    <w:multiLevelType w:val="multilevel"/>
    <w:tmpl w:val="45486B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F1824"/>
    <w:multiLevelType w:val="hybridMultilevel"/>
    <w:tmpl w:val="44C0EAE6"/>
    <w:lvl w:ilvl="0" w:tplc="40AA41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074CA"/>
    <w:multiLevelType w:val="hybridMultilevel"/>
    <w:tmpl w:val="DE2AA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1448AF"/>
    <w:multiLevelType w:val="hybridMultilevel"/>
    <w:tmpl w:val="F5C2B8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27919"/>
    <w:multiLevelType w:val="multilevel"/>
    <w:tmpl w:val="DFD201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8299F"/>
    <w:multiLevelType w:val="multilevel"/>
    <w:tmpl w:val="FA6822D4"/>
    <w:lvl w:ilvl="0">
      <w:start w:val="9"/>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6246596F"/>
    <w:multiLevelType w:val="multilevel"/>
    <w:tmpl w:val="A6FEE58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6A173B1D"/>
    <w:multiLevelType w:val="multilevel"/>
    <w:tmpl w:val="0082BB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9068D4"/>
    <w:multiLevelType w:val="hybridMultilevel"/>
    <w:tmpl w:val="DD161A96"/>
    <w:lvl w:ilvl="0" w:tplc="A780670E">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E476B30"/>
    <w:multiLevelType w:val="hybridMultilevel"/>
    <w:tmpl w:val="D6622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6"/>
  </w:num>
  <w:num w:numId="4">
    <w:abstractNumId w:val="19"/>
  </w:num>
  <w:num w:numId="5">
    <w:abstractNumId w:val="4"/>
  </w:num>
  <w:num w:numId="6">
    <w:abstractNumId w:val="9"/>
  </w:num>
  <w:num w:numId="7">
    <w:abstractNumId w:val="21"/>
  </w:num>
  <w:num w:numId="8">
    <w:abstractNumId w:val="25"/>
  </w:num>
  <w:num w:numId="9">
    <w:abstractNumId w:val="7"/>
  </w:num>
  <w:num w:numId="10">
    <w:abstractNumId w:val="24"/>
  </w:num>
  <w:num w:numId="11">
    <w:abstractNumId w:val="12"/>
  </w:num>
  <w:num w:numId="12">
    <w:abstractNumId w:val="0"/>
  </w:num>
  <w:num w:numId="13">
    <w:abstractNumId w:val="11"/>
  </w:num>
  <w:num w:numId="14">
    <w:abstractNumId w:val="2"/>
  </w:num>
  <w:num w:numId="15">
    <w:abstractNumId w:val="1"/>
  </w:num>
  <w:num w:numId="16">
    <w:abstractNumId w:val="17"/>
  </w:num>
  <w:num w:numId="17">
    <w:abstractNumId w:val="26"/>
  </w:num>
  <w:num w:numId="18">
    <w:abstractNumId w:val="8"/>
  </w:num>
  <w:num w:numId="19">
    <w:abstractNumId w:val="15"/>
  </w:num>
  <w:num w:numId="20">
    <w:abstractNumId w:val="13"/>
  </w:num>
  <w:num w:numId="21">
    <w:abstractNumId w:val="18"/>
  </w:num>
  <w:num w:numId="22">
    <w:abstractNumId w:val="22"/>
  </w:num>
  <w:num w:numId="23">
    <w:abstractNumId w:val="14"/>
  </w:num>
  <w:num w:numId="24">
    <w:abstractNumId w:val="16"/>
  </w:num>
  <w:num w:numId="25">
    <w:abstractNumId w:val="3"/>
  </w:num>
  <w:num w:numId="26">
    <w:abstractNumId w:val="10"/>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AC"/>
    <w:rsid w:val="0001383F"/>
    <w:rsid w:val="00022E50"/>
    <w:rsid w:val="00052822"/>
    <w:rsid w:val="00065B5C"/>
    <w:rsid w:val="00070B9A"/>
    <w:rsid w:val="00085D48"/>
    <w:rsid w:val="00103302"/>
    <w:rsid w:val="001047F6"/>
    <w:rsid w:val="00177B92"/>
    <w:rsid w:val="001953B7"/>
    <w:rsid w:val="001D395A"/>
    <w:rsid w:val="00260BAB"/>
    <w:rsid w:val="00282A59"/>
    <w:rsid w:val="003727EB"/>
    <w:rsid w:val="00387570"/>
    <w:rsid w:val="00397E70"/>
    <w:rsid w:val="003C1519"/>
    <w:rsid w:val="003D1503"/>
    <w:rsid w:val="0042677A"/>
    <w:rsid w:val="0042679F"/>
    <w:rsid w:val="00450225"/>
    <w:rsid w:val="00472E22"/>
    <w:rsid w:val="004D2BBA"/>
    <w:rsid w:val="004E5C87"/>
    <w:rsid w:val="004F0C19"/>
    <w:rsid w:val="0050792C"/>
    <w:rsid w:val="005366B1"/>
    <w:rsid w:val="005A4A0D"/>
    <w:rsid w:val="005B4694"/>
    <w:rsid w:val="005B5722"/>
    <w:rsid w:val="00673C1D"/>
    <w:rsid w:val="006A116A"/>
    <w:rsid w:val="00742148"/>
    <w:rsid w:val="007651AC"/>
    <w:rsid w:val="007A32F9"/>
    <w:rsid w:val="007A4767"/>
    <w:rsid w:val="008351D0"/>
    <w:rsid w:val="008A2D2F"/>
    <w:rsid w:val="00935B51"/>
    <w:rsid w:val="009436C8"/>
    <w:rsid w:val="00943B28"/>
    <w:rsid w:val="00943DE4"/>
    <w:rsid w:val="00947377"/>
    <w:rsid w:val="00972931"/>
    <w:rsid w:val="00A113C8"/>
    <w:rsid w:val="00A22075"/>
    <w:rsid w:val="00AC3998"/>
    <w:rsid w:val="00AD2959"/>
    <w:rsid w:val="00AE3E23"/>
    <w:rsid w:val="00AF030E"/>
    <w:rsid w:val="00AF262D"/>
    <w:rsid w:val="00B34F27"/>
    <w:rsid w:val="00B54D1E"/>
    <w:rsid w:val="00BB2317"/>
    <w:rsid w:val="00BE03FE"/>
    <w:rsid w:val="00C12F91"/>
    <w:rsid w:val="00C85ACA"/>
    <w:rsid w:val="00C902FB"/>
    <w:rsid w:val="00CD2865"/>
    <w:rsid w:val="00CF0C5A"/>
    <w:rsid w:val="00D25C1F"/>
    <w:rsid w:val="00D640CA"/>
    <w:rsid w:val="00D676F8"/>
    <w:rsid w:val="00D870B2"/>
    <w:rsid w:val="00DB7C0C"/>
    <w:rsid w:val="00DF5DC2"/>
    <w:rsid w:val="00E34178"/>
    <w:rsid w:val="00E57949"/>
    <w:rsid w:val="00E6584A"/>
    <w:rsid w:val="00E81024"/>
    <w:rsid w:val="00EB4453"/>
    <w:rsid w:val="00F21529"/>
    <w:rsid w:val="00F402BA"/>
    <w:rsid w:val="00F82630"/>
    <w:rsid w:val="00FB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F93B1A-BF86-4638-849A-96A641B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51"/>
  </w:style>
  <w:style w:type="paragraph" w:styleId="Footer">
    <w:name w:val="footer"/>
    <w:basedOn w:val="Normal"/>
    <w:link w:val="FooterChar"/>
    <w:uiPriority w:val="99"/>
    <w:unhideWhenUsed/>
    <w:rsid w:val="00935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51"/>
  </w:style>
  <w:style w:type="paragraph" w:styleId="ListParagraph">
    <w:name w:val="List Paragraph"/>
    <w:basedOn w:val="Normal"/>
    <w:uiPriority w:val="34"/>
    <w:qFormat/>
    <w:rsid w:val="007A4767"/>
    <w:pPr>
      <w:ind w:left="720"/>
      <w:contextualSpacing/>
    </w:pPr>
  </w:style>
  <w:style w:type="paragraph" w:styleId="FootnoteText">
    <w:name w:val="footnote text"/>
    <w:basedOn w:val="Normal"/>
    <w:link w:val="FootnoteTextChar"/>
    <w:uiPriority w:val="99"/>
    <w:semiHidden/>
    <w:unhideWhenUsed/>
    <w:rsid w:val="00A2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075"/>
    <w:rPr>
      <w:sz w:val="20"/>
      <w:szCs w:val="20"/>
    </w:rPr>
  </w:style>
  <w:style w:type="character" w:styleId="FootnoteReference">
    <w:name w:val="footnote reference"/>
    <w:basedOn w:val="DefaultParagraphFont"/>
    <w:uiPriority w:val="99"/>
    <w:semiHidden/>
    <w:unhideWhenUsed/>
    <w:rsid w:val="00A22075"/>
    <w:rPr>
      <w:vertAlign w:val="superscript"/>
    </w:rPr>
  </w:style>
  <w:style w:type="table" w:styleId="TableGrid">
    <w:name w:val="Table Grid"/>
    <w:basedOn w:val="TableNormal"/>
    <w:uiPriority w:val="39"/>
    <w:rsid w:val="0001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FC7C-FA86-48AD-BE68-D053B300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Blackmon</dc:creator>
  <cp:keywords/>
  <dc:description/>
  <cp:lastModifiedBy>Katherine Blackmon</cp:lastModifiedBy>
  <cp:revision>2</cp:revision>
  <dcterms:created xsi:type="dcterms:W3CDTF">2024-10-07T15:09:00Z</dcterms:created>
  <dcterms:modified xsi:type="dcterms:W3CDTF">2024-10-07T15:09:00Z</dcterms:modified>
</cp:coreProperties>
</file>